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1623" w14:textId="77777777" w:rsidR="009F19DF" w:rsidRPr="00F860B8" w:rsidRDefault="009F19DF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LITA, autorská spoločnosť</w:t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</w:p>
    <w:p w14:paraId="60C53C17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S</w:t>
      </w:r>
      <w:r w:rsidR="009F19DF" w:rsidRPr="00F860B8">
        <w:rPr>
          <w:rFonts w:cs="Times New Roman"/>
          <w:b/>
          <w:szCs w:val="20"/>
        </w:rPr>
        <w:t>ídlo:</w:t>
      </w:r>
      <w:r w:rsidR="009F19DF" w:rsidRPr="00F860B8">
        <w:rPr>
          <w:rFonts w:cs="Times New Roman"/>
          <w:szCs w:val="20"/>
        </w:rPr>
        <w:t xml:space="preserve"> Mozartova 9, 811 02 Bratislava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099F3678" w14:textId="77777777" w:rsidR="009F19DF" w:rsidRPr="00F860B8" w:rsidRDefault="009F19DF" w:rsidP="009F19DF">
      <w:pPr>
        <w:pStyle w:val="Hlavika"/>
        <w:tabs>
          <w:tab w:val="clear" w:pos="4536"/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>registrovaná na MV SR pod č. VVS/1-900/90-7923</w:t>
      </w:r>
    </w:p>
    <w:p w14:paraId="3BF95397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IČO:</w:t>
      </w:r>
      <w:r w:rsidR="00E14B68" w:rsidRPr="00F860B8">
        <w:rPr>
          <w:rFonts w:cs="Times New Roman"/>
          <w:szCs w:val="20"/>
        </w:rPr>
        <w:t xml:space="preserve"> 00420166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DIČ:</w:t>
      </w:r>
      <w:r w:rsidR="00E14B68" w:rsidRPr="00F860B8">
        <w:rPr>
          <w:rFonts w:cs="Times New Roman"/>
          <w:szCs w:val="20"/>
        </w:rPr>
        <w:t xml:space="preserve"> 2020848027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IČ DPH:</w:t>
      </w:r>
      <w:r w:rsidRPr="00F860B8">
        <w:rPr>
          <w:rFonts w:cs="Times New Roman"/>
          <w:szCs w:val="20"/>
        </w:rPr>
        <w:t xml:space="preserve"> SK2020848027</w:t>
      </w:r>
    </w:p>
    <w:p w14:paraId="670891F5" w14:textId="77777777" w:rsidR="009F19DF" w:rsidRPr="00F860B8" w:rsidRDefault="00E14B68" w:rsidP="006F44B1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B</w:t>
      </w:r>
      <w:r w:rsidR="009F19DF" w:rsidRPr="00F860B8">
        <w:rPr>
          <w:rFonts w:cs="Times New Roman"/>
          <w:b/>
          <w:szCs w:val="20"/>
        </w:rPr>
        <w:t>anka:</w:t>
      </w:r>
      <w:r w:rsidR="009F19DF" w:rsidRPr="00F860B8">
        <w:rPr>
          <w:rFonts w:cs="Times New Roman"/>
          <w:szCs w:val="20"/>
        </w:rPr>
        <w:t xml:space="preserve"> VÚB, a.s.</w:t>
      </w:r>
      <w:r w:rsidR="006F44B1" w:rsidRPr="00F860B8">
        <w:rPr>
          <w:rFonts w:cs="Times New Roman"/>
          <w:szCs w:val="20"/>
        </w:rPr>
        <w:tab/>
      </w:r>
      <w:r w:rsidR="006F44B1" w:rsidRPr="00F860B8">
        <w:rPr>
          <w:rFonts w:cs="Times New Roman"/>
          <w:b/>
          <w:szCs w:val="20"/>
        </w:rPr>
        <w:t>BIC:</w:t>
      </w:r>
      <w:r w:rsidR="006F44B1" w:rsidRPr="00F860B8">
        <w:rPr>
          <w:rFonts w:cs="Times New Roman"/>
          <w:szCs w:val="20"/>
        </w:rPr>
        <w:t xml:space="preserve"> SUBASKBX</w:t>
      </w:r>
      <w:r w:rsidR="009F19DF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Č</w:t>
      </w:r>
      <w:r w:rsidR="009F19DF" w:rsidRPr="00F860B8">
        <w:rPr>
          <w:rFonts w:cs="Times New Roman"/>
          <w:b/>
          <w:szCs w:val="20"/>
        </w:rPr>
        <w:t>íslo účtu:</w:t>
      </w:r>
      <w:r w:rsidR="009F19DF" w:rsidRPr="00F860B8">
        <w:rPr>
          <w:rFonts w:cs="Times New Roman"/>
          <w:szCs w:val="20"/>
        </w:rPr>
        <w:t xml:space="preserve"> SK17 0200 0000 0000 0103 2012</w:t>
      </w:r>
    </w:p>
    <w:p w14:paraId="4ED4567E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Š</w:t>
      </w:r>
      <w:r w:rsidR="009F19DF" w:rsidRPr="00F860B8">
        <w:rPr>
          <w:rFonts w:cs="Times New Roman"/>
          <w:b/>
          <w:szCs w:val="20"/>
        </w:rPr>
        <w:t>tatutárny zástupca:</w:t>
      </w:r>
      <w:r w:rsidR="009F19DF" w:rsidRPr="00F860B8">
        <w:rPr>
          <w:rFonts w:cs="Times New Roman"/>
          <w:szCs w:val="20"/>
        </w:rPr>
        <w:t xml:space="preserve"> Mgr. </w:t>
      </w:r>
      <w:r w:rsidR="00157575">
        <w:rPr>
          <w:rFonts w:cs="Times New Roman"/>
          <w:szCs w:val="20"/>
        </w:rPr>
        <w:t>Jana Vozárová</w:t>
      </w:r>
      <w:r w:rsidR="009F19DF" w:rsidRPr="00F860B8">
        <w:rPr>
          <w:rFonts w:cs="Times New Roman"/>
          <w:szCs w:val="20"/>
        </w:rPr>
        <w:t>, riaditeľka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43070E98" w14:textId="77777777" w:rsidR="009F19DF" w:rsidRPr="00F860B8" w:rsidRDefault="009F19DF" w:rsidP="009F19DF">
      <w:pPr>
        <w:pStyle w:val="Hlavika"/>
        <w:tabs>
          <w:tab w:val="clear" w:pos="4536"/>
          <w:tab w:val="clear" w:pos="9072"/>
          <w:tab w:val="left" w:pos="1616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Odd. kolektívnej správy práv a zahraničných vzťahov, e-mail: </w:t>
      </w:r>
      <w:hyperlink r:id="rId8" w:history="1">
        <w:r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20"/>
        </w:rPr>
        <w:t xml:space="preserve"> </w:t>
      </w:r>
    </w:p>
    <w:p w14:paraId="00C7A980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1616"/>
        </w:tabs>
        <w:jc w:val="right"/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(ďalej len </w:t>
      </w:r>
      <w:r w:rsidRPr="00F860B8">
        <w:rPr>
          <w:rFonts w:cs="Times New Roman"/>
          <w:b/>
          <w:szCs w:val="20"/>
        </w:rPr>
        <w:t>„LITA“</w:t>
      </w:r>
      <w:r w:rsidRPr="00F860B8">
        <w:rPr>
          <w:rFonts w:cs="Times New Roman"/>
          <w:szCs w:val="20"/>
        </w:rPr>
        <w:t>)</w:t>
      </w:r>
    </w:p>
    <w:p w14:paraId="06BE4388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a</w:t>
      </w:r>
    </w:p>
    <w:p w14:paraId="4C317C71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</w:p>
    <w:p w14:paraId="217FDDB2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Používateľ </w:t>
      </w:r>
      <w:r w:rsidRPr="00F860B8">
        <w:rPr>
          <w:rFonts w:cs="Times New Roman"/>
          <w:sz w:val="20"/>
          <w:szCs w:val="18"/>
        </w:rPr>
        <w:t>(údaje vyplniť podľa Obchodného registra SR/Živnostenského registra SR)</w:t>
      </w:r>
      <w:r w:rsidRPr="00F860B8">
        <w:rPr>
          <w:rFonts w:cs="Times New Roman"/>
          <w:sz w:val="24"/>
          <w:szCs w:val="18"/>
        </w:rPr>
        <w:t xml:space="preserve"> 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10"/>
        <w:gridCol w:w="5171"/>
      </w:tblGrid>
      <w:tr w:rsidR="009F19DF" w:rsidRPr="00F860B8" w14:paraId="6ACE11FA" w14:textId="77777777" w:rsidTr="00B24854">
        <w:tc>
          <w:tcPr>
            <w:tcW w:w="9781" w:type="dxa"/>
            <w:gridSpan w:val="2"/>
          </w:tcPr>
          <w:p w14:paraId="4168C158" w14:textId="6ACB2E4F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Obchodné meno/názov: </w:t>
            </w:r>
            <w:sdt>
              <w:sdtPr>
                <w:rPr>
                  <w:color w:val="000000"/>
                  <w:szCs w:val="20"/>
                  <w:shd w:val="clear" w:color="auto" w:fill="FFFFFF"/>
                </w:rPr>
                <w:id w:val="273907980"/>
                <w:lock w:val="sdtLocked"/>
                <w:placeholder>
                  <w:docPart w:val="1E0D2405163A4A6294C198E27838AAA9"/>
                </w:placeholder>
                <w:showingPlcHdr/>
                <w:text/>
              </w:sdtPr>
              <w:sdtEndPr/>
              <w:sdtContent>
                <w:r w:rsidR="001A6509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</w:t>
                </w:r>
                <w:r w:rsidR="001A6509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  <w:r w:rsidR="001A6509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F19DF" w:rsidRPr="00F860B8" w14:paraId="2351DACD" w14:textId="77777777" w:rsidTr="00B24854">
        <w:tc>
          <w:tcPr>
            <w:tcW w:w="9781" w:type="dxa"/>
            <w:gridSpan w:val="2"/>
          </w:tcPr>
          <w:p w14:paraId="7E9488D2" w14:textId="7B4E698F" w:rsidR="009F19DF" w:rsidRPr="00F860B8" w:rsidRDefault="009F19DF" w:rsidP="006F44EC">
            <w:pPr>
              <w:rPr>
                <w:rFonts w:cs="Times New Roman"/>
                <w:b/>
                <w:szCs w:val="18"/>
              </w:rPr>
            </w:pPr>
            <w:r w:rsidRPr="00563031">
              <w:rPr>
                <w:rFonts w:cs="Times New Roman"/>
                <w:b/>
                <w:szCs w:val="18"/>
              </w:rPr>
              <w:t>Sídlo/</w:t>
            </w:r>
            <w:r w:rsidR="002A4DF5" w:rsidRPr="00563031">
              <w:rPr>
                <w:rFonts w:cs="Times New Roman"/>
                <w:b/>
                <w:szCs w:val="18"/>
              </w:rPr>
              <w:t>miesto podnikania/</w:t>
            </w:r>
            <w:r w:rsidRPr="00563031">
              <w:rPr>
                <w:rFonts w:cs="Times New Roman"/>
                <w:b/>
                <w:szCs w:val="18"/>
              </w:rPr>
              <w:t>fakturačná adresa</w:t>
            </w:r>
          </w:p>
        </w:tc>
      </w:tr>
      <w:tr w:rsidR="009F19DF" w:rsidRPr="00F860B8" w14:paraId="61A1A88A" w14:textId="77777777" w:rsidTr="00B24854">
        <w:tc>
          <w:tcPr>
            <w:tcW w:w="4610" w:type="dxa"/>
          </w:tcPr>
          <w:p w14:paraId="16439D5A" w14:textId="3C6F76A0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908724226"/>
                <w:lock w:val="sdtLocked"/>
                <w:placeholder>
                  <w:docPart w:val="75A7A4164BFB4768B873DCF1CD170385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3AF845FC" w14:textId="11AEC394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698347448"/>
                <w:lock w:val="sdtLocked"/>
                <w:placeholder>
                  <w:docPart w:val="77B23A4F4EEE45E1AA4C32693797129C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CEE4C22" w14:textId="77777777" w:rsidTr="00B24854">
        <w:tc>
          <w:tcPr>
            <w:tcW w:w="9781" w:type="dxa"/>
            <w:gridSpan w:val="2"/>
          </w:tcPr>
          <w:p w14:paraId="11CBA7B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Korešpondenčná adresa (ak je iná ako fakturačná adresa)</w:t>
            </w:r>
          </w:p>
        </w:tc>
      </w:tr>
      <w:tr w:rsidR="009F19DF" w:rsidRPr="00F860B8" w14:paraId="173CB808" w14:textId="77777777" w:rsidTr="00B24854">
        <w:tc>
          <w:tcPr>
            <w:tcW w:w="4610" w:type="dxa"/>
          </w:tcPr>
          <w:p w14:paraId="6CEB8BB7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002699626"/>
                <w:lock w:val="sdtLocked"/>
                <w:placeholder>
                  <w:docPart w:val="C540050D86C5475E93706215796908F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E3BE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2121598418"/>
                <w:lock w:val="sdtLocked"/>
                <w:placeholder>
                  <w:docPart w:val="E906B2991DA94844AA95D5B10A495F2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44644A8" w14:textId="77777777" w:rsidTr="00B24854">
        <w:tc>
          <w:tcPr>
            <w:tcW w:w="4610" w:type="dxa"/>
          </w:tcPr>
          <w:p w14:paraId="0F6CD3BD" w14:textId="0E97B099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424955297"/>
                <w:lock w:val="sdtLocked"/>
                <w:placeholder>
                  <w:docPart w:val="73B13BB215254B8B8D7A06EF9A68417F"/>
                </w:placeholder>
                <w:showingPlcHdr/>
                <w:text/>
              </w:sdtPr>
              <w:sdtEndPr/>
              <w:sdtContent>
                <w:r w:rsidR="006668F0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D03C26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34F89F0" w14:textId="77777777" w:rsidTr="00B24854">
        <w:tc>
          <w:tcPr>
            <w:tcW w:w="4610" w:type="dxa"/>
          </w:tcPr>
          <w:p w14:paraId="46C4CD4D" w14:textId="41C866C8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DIČ:  </w:t>
            </w:r>
            <w:sdt>
              <w:sdtPr>
                <w:rPr>
                  <w:rFonts w:cs="Times New Roman"/>
                  <w:szCs w:val="18"/>
                </w:rPr>
                <w:id w:val="645247939"/>
                <w:lock w:val="sdtLocked"/>
                <w:placeholder>
                  <w:docPart w:val="B55AA332741E4F0D97519495B4DA0895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704EEF3" w14:textId="55AE0A56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 DPH:</w:t>
            </w:r>
            <w:r w:rsidRPr="00F860B8">
              <w:rPr>
                <w:rFonts w:cs="Times New Roman"/>
                <w:szCs w:val="18"/>
              </w:rPr>
              <w:t xml:space="preserve">   </w:t>
            </w:r>
            <w:sdt>
              <w:sdtPr>
                <w:rPr>
                  <w:rFonts w:cs="Times New Roman"/>
                  <w:szCs w:val="18"/>
                </w:rPr>
                <w:id w:val="1648783434"/>
                <w:lock w:val="sdtLocked"/>
                <w:placeholder>
                  <w:docPart w:val="82952D63BF4B480AB07C4F3347CD51E9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162FDBF6" w14:textId="77777777" w:rsidTr="00B24854">
        <w:tc>
          <w:tcPr>
            <w:tcW w:w="4610" w:type="dxa"/>
          </w:tcPr>
          <w:p w14:paraId="7D6B95B9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Banka: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585829915"/>
                <w:lock w:val="sdtLocked"/>
                <w:placeholder>
                  <w:docPart w:val="ECD825B5D04A4973A462902C6B83EB03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DCBC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číslo účtu v tvare IBAN: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20"/>
                </w:rPr>
                <w:id w:val="1577398776"/>
                <w:lock w:val="sdtLocked"/>
                <w:placeholder>
                  <w:docPart w:val="C0B3976C0EAF442088269ABE0DB8460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CF011B7" w14:textId="77777777" w:rsidTr="00B24854">
        <w:tc>
          <w:tcPr>
            <w:tcW w:w="9781" w:type="dxa"/>
            <w:gridSpan w:val="2"/>
          </w:tcPr>
          <w:p w14:paraId="451620AB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Štatutárny zástupca</w:t>
            </w:r>
          </w:p>
        </w:tc>
      </w:tr>
      <w:tr w:rsidR="009F19DF" w:rsidRPr="00F860B8" w14:paraId="5E1D7719" w14:textId="77777777" w:rsidTr="00B24854">
        <w:tc>
          <w:tcPr>
            <w:tcW w:w="4610" w:type="dxa"/>
          </w:tcPr>
          <w:p w14:paraId="20E49244" w14:textId="2C17929F" w:rsidR="009F19DF" w:rsidRPr="00F860B8" w:rsidRDefault="009F19DF" w:rsidP="00BA00C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769151755"/>
                <w:lock w:val="sdtLocked"/>
                <w:placeholder>
                  <w:docPart w:val="65529568798A486A9558144F42A96D50"/>
                </w:placeholder>
                <w:showingPlcHdr/>
                <w:text/>
              </w:sdtPr>
              <w:sdtEndPr/>
              <w:sdtContent>
                <w:r w:rsidR="001A6509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7BCC0D0C" w14:textId="23D4BE02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funkcia: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512894319"/>
                <w:lock w:val="sdtLocked"/>
                <w:placeholder>
                  <w:docPart w:val="2E6854CF4F034486AE0DC9F52360F23C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2CDB40F" w14:textId="77777777" w:rsidTr="00B24854">
        <w:tc>
          <w:tcPr>
            <w:tcW w:w="4610" w:type="dxa"/>
          </w:tcPr>
          <w:p w14:paraId="2B6EF018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453458435"/>
                <w:lock w:val="sdtLocked"/>
                <w:placeholder>
                  <w:docPart w:val="1726DCBDA19F4DEABBAB5D705FE70EA8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9FDA5C7" w14:textId="52920C65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441416296"/>
                <w:lock w:val="sdtLocked"/>
                <w:placeholder>
                  <w:docPart w:val="859B0B8C3AAB4128A34FF6FC305909BD"/>
                </w:placeholder>
                <w:showingPlcHdr/>
                <w:text/>
              </w:sdtPr>
              <w:sdtEndPr/>
              <w:sdtContent>
                <w:r w:rsidR="001A6509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331BB50" w14:textId="77777777" w:rsidTr="00B24854">
        <w:tc>
          <w:tcPr>
            <w:tcW w:w="4610" w:type="dxa"/>
          </w:tcPr>
          <w:p w14:paraId="58818B73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Zodpovedná/kontaktná osoba</w:t>
            </w:r>
          </w:p>
        </w:tc>
        <w:tc>
          <w:tcPr>
            <w:tcW w:w="5171" w:type="dxa"/>
          </w:tcPr>
          <w:p w14:paraId="7CCF991C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2797839D" w14:textId="77777777" w:rsidTr="00B24854">
        <w:tc>
          <w:tcPr>
            <w:tcW w:w="4610" w:type="dxa"/>
          </w:tcPr>
          <w:p w14:paraId="65EBB484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7143722"/>
                <w:lock w:val="sdtLocked"/>
                <w:placeholder>
                  <w:docPart w:val="9D8DAA94A9D8422E9EB236FB49513274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1E791E99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B4D2DA3" w14:textId="77777777" w:rsidTr="00B24854">
        <w:tc>
          <w:tcPr>
            <w:tcW w:w="4610" w:type="dxa"/>
          </w:tcPr>
          <w:p w14:paraId="7AA0E211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102486127"/>
                <w:lock w:val="sdtLocked"/>
                <w:placeholder>
                  <w:docPart w:val="BD3064958CAC46EEBE46411D427ED1EB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90DA3AF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70760041"/>
                <w:lock w:val="sdtLocked"/>
                <w:placeholder>
                  <w:docPart w:val="B4B763442AF24663BF48F61871265FC7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DD3188" w:rsidRPr="00DD3188" w14:paraId="171B2E99" w14:textId="77777777" w:rsidTr="00C63452">
        <w:tc>
          <w:tcPr>
            <w:tcW w:w="9781" w:type="dxa"/>
            <w:gridSpan w:val="2"/>
          </w:tcPr>
          <w:p w14:paraId="08F76CF2" w14:textId="49B5FEC1" w:rsidR="00DD3188" w:rsidRPr="009249B0" w:rsidRDefault="00DD3188" w:rsidP="00DD3188">
            <w:pPr>
              <w:rPr>
                <w:rFonts w:cs="Times New Roman"/>
                <w:b/>
                <w:szCs w:val="18"/>
              </w:rPr>
            </w:pPr>
            <w:r w:rsidRPr="009249B0">
              <w:rPr>
                <w:rFonts w:cs="Times New Roman"/>
                <w:b/>
                <w:szCs w:val="18"/>
              </w:rPr>
              <w:t xml:space="preserve">E-mailová adresa na zasielanie </w:t>
            </w:r>
            <w:r w:rsidR="0031175D" w:rsidRPr="009249B0">
              <w:rPr>
                <w:rFonts w:cs="Times New Roman"/>
                <w:b/>
                <w:szCs w:val="18"/>
              </w:rPr>
              <w:t>elektronických faktúr</w:t>
            </w:r>
            <w:r w:rsidRPr="009249B0">
              <w:rPr>
                <w:rFonts w:cs="Times New Roman"/>
                <w:b/>
                <w:szCs w:val="18"/>
              </w:rPr>
              <w:t xml:space="preserve"> (ak je iná ako </w:t>
            </w:r>
            <w:r w:rsidR="0031175D" w:rsidRPr="009249B0">
              <w:rPr>
                <w:rFonts w:cs="Times New Roman"/>
                <w:b/>
                <w:szCs w:val="18"/>
              </w:rPr>
              <w:t>kontaktná</w:t>
            </w:r>
            <w:r w:rsidRPr="009249B0">
              <w:rPr>
                <w:rFonts w:cs="Times New Roman"/>
                <w:b/>
                <w:szCs w:val="18"/>
              </w:rPr>
              <w:t xml:space="preserve"> adresa)</w:t>
            </w:r>
          </w:p>
        </w:tc>
      </w:tr>
      <w:tr w:rsidR="00DD3188" w:rsidRPr="00F860B8" w14:paraId="6433439F" w14:textId="77777777" w:rsidTr="00C63452">
        <w:trPr>
          <w:gridAfter w:val="1"/>
          <w:wAfter w:w="5171" w:type="dxa"/>
        </w:trPr>
        <w:tc>
          <w:tcPr>
            <w:tcW w:w="4610" w:type="dxa"/>
          </w:tcPr>
          <w:p w14:paraId="0CE8F1CF" w14:textId="2A9F4117" w:rsidR="00DD3188" w:rsidRPr="009249B0" w:rsidRDefault="00DD3188" w:rsidP="00DD3188">
            <w:pPr>
              <w:rPr>
                <w:rFonts w:cs="Times New Roman"/>
                <w:b/>
                <w:szCs w:val="18"/>
              </w:rPr>
            </w:pPr>
            <w:r w:rsidRPr="009249B0">
              <w:rPr>
                <w:rFonts w:cs="Times New Roman"/>
                <w:b/>
                <w:szCs w:val="18"/>
              </w:rPr>
              <w:t>e-mail:</w:t>
            </w:r>
            <w:r w:rsidRPr="009249B0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1058913"/>
                <w:placeholder>
                  <w:docPart w:val="C13FBCCC509940F19F7425A00C144701"/>
                </w:placeholder>
                <w:showingPlcHdr/>
                <w:text/>
              </w:sdtPr>
              <w:sdtEndPr/>
              <w:sdtContent>
                <w:r w:rsidRPr="009249B0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0ADCC7D8" w14:textId="3FAA5F7A" w:rsidR="009F19DF" w:rsidRPr="00F860B8" w:rsidRDefault="00DD3188" w:rsidP="00E14B68">
      <w:pPr>
        <w:spacing w:after="0"/>
        <w:jc w:val="right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 </w:t>
      </w:r>
      <w:r w:rsidR="009F19DF" w:rsidRPr="00F860B8">
        <w:rPr>
          <w:rFonts w:cs="Times New Roman"/>
          <w:szCs w:val="18"/>
        </w:rPr>
        <w:t xml:space="preserve">(ďalej len </w:t>
      </w:r>
      <w:r w:rsidR="009F19DF" w:rsidRPr="00F860B8">
        <w:rPr>
          <w:rFonts w:cs="Times New Roman"/>
          <w:b/>
          <w:szCs w:val="18"/>
        </w:rPr>
        <w:t>„Používateľ“</w:t>
      </w:r>
      <w:r w:rsidR="009F19DF" w:rsidRPr="00F860B8">
        <w:rPr>
          <w:rFonts w:cs="Times New Roman"/>
          <w:szCs w:val="18"/>
        </w:rPr>
        <w:t>)</w:t>
      </w:r>
    </w:p>
    <w:p w14:paraId="52EB663C" w14:textId="77777777" w:rsidR="006A397E" w:rsidRDefault="006A397E" w:rsidP="009F19DF">
      <w:pPr>
        <w:spacing w:after="0"/>
        <w:rPr>
          <w:rFonts w:cs="Times New Roman"/>
          <w:szCs w:val="18"/>
        </w:rPr>
      </w:pPr>
    </w:p>
    <w:p w14:paraId="2BBDF18D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uzatvárajú túto</w:t>
      </w:r>
    </w:p>
    <w:p w14:paraId="30E87B53" w14:textId="77777777" w:rsidR="00B24854" w:rsidRDefault="00B24854" w:rsidP="009F19DF">
      <w:pPr>
        <w:spacing w:after="0"/>
        <w:rPr>
          <w:rFonts w:cs="Times New Roman"/>
          <w:szCs w:val="18"/>
        </w:rPr>
      </w:pPr>
    </w:p>
    <w:p w14:paraId="61CFF578" w14:textId="77777777" w:rsidR="006A397E" w:rsidRPr="00F860B8" w:rsidRDefault="006A397E" w:rsidP="009F19DF">
      <w:pPr>
        <w:spacing w:after="0"/>
        <w:rPr>
          <w:rFonts w:cs="Times New Roman"/>
          <w:szCs w:val="18"/>
        </w:rPr>
      </w:pPr>
    </w:p>
    <w:p w14:paraId="0208E007" w14:textId="77777777" w:rsidR="000B3BD6" w:rsidRDefault="000B3BD6" w:rsidP="00563031">
      <w:pPr>
        <w:spacing w:after="0"/>
        <w:ind w:left="709" w:firstLine="3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Rozšírenú hromadnú licenčnú zmluvu</w:t>
      </w:r>
      <w:r w:rsidR="001A0CE9" w:rsidRPr="001A0CE9">
        <w:rPr>
          <w:rFonts w:cs="Times New Roman"/>
          <w:b/>
          <w:szCs w:val="18"/>
        </w:rPr>
        <w:t xml:space="preserve"> </w:t>
      </w:r>
    </w:p>
    <w:p w14:paraId="5F8554B9" w14:textId="2FAEE1B7" w:rsidR="009F19DF" w:rsidRPr="00F860B8" w:rsidRDefault="001A0CE9" w:rsidP="00563031">
      <w:pPr>
        <w:spacing w:after="0"/>
        <w:ind w:left="709" w:firstLine="3"/>
        <w:jc w:val="center"/>
        <w:rPr>
          <w:rFonts w:cs="Times New Roman"/>
          <w:szCs w:val="18"/>
        </w:rPr>
      </w:pPr>
      <w:r w:rsidRPr="00563031">
        <w:rPr>
          <w:rFonts w:cs="Times New Roman"/>
          <w:szCs w:val="18"/>
        </w:rPr>
        <w:t xml:space="preserve">v zmysle § 79 a § 80 písm. a) </w:t>
      </w:r>
      <w:r w:rsidR="00805841">
        <w:rPr>
          <w:rFonts w:cs="Times New Roman"/>
          <w:szCs w:val="18"/>
        </w:rPr>
        <w:t xml:space="preserve">zákona č. 185/2015 Z.z. </w:t>
      </w:r>
      <w:r w:rsidRPr="00563031">
        <w:rPr>
          <w:rFonts w:cs="Times New Roman"/>
          <w:szCs w:val="18"/>
        </w:rPr>
        <w:t>Autorsk</w:t>
      </w:r>
      <w:r w:rsidR="00805841">
        <w:rPr>
          <w:rFonts w:cs="Times New Roman"/>
          <w:szCs w:val="18"/>
        </w:rPr>
        <w:t>ý</w:t>
      </w:r>
      <w:r w:rsidRPr="00563031">
        <w:rPr>
          <w:rFonts w:cs="Times New Roman"/>
          <w:szCs w:val="18"/>
        </w:rPr>
        <w:t xml:space="preserve"> zákon</w:t>
      </w:r>
      <w:r w:rsidR="00805841">
        <w:rPr>
          <w:rFonts w:cs="Times New Roman"/>
          <w:szCs w:val="18"/>
        </w:rPr>
        <w:t xml:space="preserve"> v znení neskorších predpisov (ďalej len </w:t>
      </w:r>
      <w:r w:rsidR="00805841" w:rsidRPr="00563031">
        <w:rPr>
          <w:rFonts w:cs="Times New Roman"/>
          <w:b/>
          <w:szCs w:val="18"/>
        </w:rPr>
        <w:t>„Autorský zákon“</w:t>
      </w:r>
      <w:r w:rsidR="00805841">
        <w:rPr>
          <w:rFonts w:cs="Times New Roman"/>
          <w:szCs w:val="18"/>
        </w:rPr>
        <w:t>)</w:t>
      </w:r>
      <w:r w:rsidRPr="00563031">
        <w:rPr>
          <w:rFonts w:cs="Times New Roman"/>
          <w:szCs w:val="18"/>
        </w:rPr>
        <w:t xml:space="preserve"> o podmienkach použitia predmetov ochrany ich verejným prenosom a technickým predvedením v zmysle §</w:t>
      </w:r>
      <w:r w:rsidR="000B3BD6">
        <w:rPr>
          <w:rFonts w:cs="Times New Roman"/>
          <w:szCs w:val="18"/>
        </w:rPr>
        <w:t xml:space="preserve"> </w:t>
      </w:r>
      <w:r w:rsidR="000B3BD6" w:rsidRPr="00F27E38">
        <w:rPr>
          <w:rFonts w:cs="Times New Roman"/>
          <w:szCs w:val="18"/>
        </w:rPr>
        <w:t>26 ods. 2 a</w:t>
      </w:r>
      <w:r w:rsidRPr="00563031">
        <w:rPr>
          <w:rFonts w:cs="Times New Roman"/>
          <w:szCs w:val="18"/>
        </w:rPr>
        <w:t xml:space="preserve"> § 27 ods. 1 Autorského zákona</w:t>
      </w:r>
    </w:p>
    <w:p w14:paraId="19102FDA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„Zmluva“</w:t>
      </w:r>
      <w:r w:rsidRPr="00F860B8">
        <w:rPr>
          <w:rFonts w:cs="Times New Roman"/>
          <w:szCs w:val="18"/>
        </w:rPr>
        <w:t>).</w:t>
      </w:r>
    </w:p>
    <w:p w14:paraId="1D086E3A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67796B1A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</w:t>
      </w:r>
    </w:p>
    <w:p w14:paraId="380EC1F3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Predmet </w:t>
      </w:r>
      <w:r w:rsidR="00E705FF" w:rsidRPr="00F860B8">
        <w:rPr>
          <w:rFonts w:cs="Times New Roman"/>
          <w:b/>
          <w:szCs w:val="18"/>
        </w:rPr>
        <w:t>Z</w:t>
      </w:r>
      <w:r w:rsidRPr="00F860B8">
        <w:rPr>
          <w:rFonts w:cs="Times New Roman"/>
          <w:b/>
          <w:szCs w:val="18"/>
        </w:rPr>
        <w:t>mluvy</w:t>
      </w:r>
    </w:p>
    <w:p w14:paraId="29336AA2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</w:p>
    <w:p w14:paraId="348E9D26" w14:textId="77777777" w:rsidR="009F19DF" w:rsidRPr="00F860B8" w:rsidRDefault="009F19DF" w:rsidP="00D3685A">
      <w:pPr>
        <w:pStyle w:val="Odsekzoznamu"/>
        <w:spacing w:after="0"/>
        <w:ind w:left="709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Predmetom </w:t>
      </w:r>
      <w:r w:rsidR="00E705FF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>mluvy je úprava autorskoprávnych vzťahov, ktoré vznikajú pri použití literárnych, dramatických, hudobnodramatických, choreografických, pantomimických, audiovizuálnych diel, diel výtvarného umenia, fotografických a architektonických diel, diel úžitkového umenia, diel autorov výtvarnej zložky animovaných diel</w:t>
      </w:r>
      <w:r w:rsidR="006F44EC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ako aj diel použitých pre vytvorenie audiovizuálnych diel</w:t>
      </w:r>
      <w:r w:rsidR="00E705FF" w:rsidRPr="00F860B8">
        <w:rPr>
          <w:rFonts w:cs="Times New Roman"/>
          <w:szCs w:val="18"/>
        </w:rPr>
        <w:t xml:space="preserve"> (ďalej len </w:t>
      </w:r>
      <w:r w:rsidR="00E705FF" w:rsidRPr="00F860B8">
        <w:rPr>
          <w:rFonts w:cs="Times New Roman"/>
          <w:b/>
          <w:szCs w:val="18"/>
        </w:rPr>
        <w:t>„Diela“</w:t>
      </w:r>
      <w:r w:rsidR="00E705FF" w:rsidRPr="00F860B8">
        <w:rPr>
          <w:rFonts w:cs="Times New Roman"/>
          <w:szCs w:val="18"/>
        </w:rPr>
        <w:t>), a to</w:t>
      </w:r>
      <w:r w:rsidRPr="00F860B8">
        <w:rPr>
          <w:rFonts w:cs="Times New Roman"/>
          <w:szCs w:val="18"/>
        </w:rPr>
        <w:t xml:space="preserve"> spôsobom uvedeným v článku II tejto Zmluvy.</w:t>
      </w:r>
    </w:p>
    <w:p w14:paraId="5E2F7B8B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szCs w:val="18"/>
        </w:rPr>
      </w:pPr>
    </w:p>
    <w:p w14:paraId="6F39FE16" w14:textId="77777777" w:rsidR="006659CC" w:rsidRDefault="006659CC">
      <w:pPr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br w:type="page"/>
      </w:r>
    </w:p>
    <w:p w14:paraId="424B895A" w14:textId="77777777" w:rsidR="0031175D" w:rsidRDefault="0031175D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</w:p>
    <w:p w14:paraId="5EA35AF0" w14:textId="56BD96B5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</w:t>
      </w:r>
    </w:p>
    <w:p w14:paraId="3BE4820E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Licencia</w:t>
      </w:r>
    </w:p>
    <w:p w14:paraId="485E16E5" w14:textId="77777777" w:rsidR="009F19DF" w:rsidRPr="00F860B8" w:rsidRDefault="009F19DF" w:rsidP="009F19DF">
      <w:pPr>
        <w:pStyle w:val="Odsekzoznamu"/>
        <w:spacing w:after="0"/>
        <w:jc w:val="both"/>
        <w:rPr>
          <w:rFonts w:cs="Times New Roman"/>
          <w:szCs w:val="18"/>
        </w:rPr>
      </w:pPr>
    </w:p>
    <w:p w14:paraId="5CA137CA" w14:textId="77777777" w:rsidR="009F19DF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LITA udeľuje Používateľovi nevýhradnú licenciu - súhlas na použitie Diel ich verejným prenosom</w:t>
      </w:r>
      <w:r w:rsidR="00E705FF" w:rsidRPr="00F860B8">
        <w:rPr>
          <w:rFonts w:cs="Times New Roman"/>
          <w:szCs w:val="18"/>
        </w:rPr>
        <w:t xml:space="preserve"> </w:t>
      </w:r>
      <w:r w:rsidR="006F44EC" w:rsidRPr="00E21E88">
        <w:rPr>
          <w:rFonts w:cs="Times New Roman"/>
          <w:szCs w:val="18"/>
        </w:rPr>
        <w:t xml:space="preserve">a technickým predvedením </w:t>
      </w:r>
      <w:r w:rsidR="005B5449" w:rsidRPr="00F860B8">
        <w:rPr>
          <w:rFonts w:cs="Times New Roman"/>
          <w:szCs w:val="18"/>
        </w:rPr>
        <w:t xml:space="preserve">podľa </w:t>
      </w:r>
      <w:r w:rsidR="001D7224" w:rsidRPr="00F860B8">
        <w:rPr>
          <w:rFonts w:cs="Times New Roman"/>
          <w:szCs w:val="18"/>
        </w:rPr>
        <w:t xml:space="preserve">ustanovenia </w:t>
      </w:r>
      <w:r w:rsidRPr="00F860B8">
        <w:rPr>
          <w:rFonts w:cs="Times New Roman"/>
          <w:szCs w:val="18"/>
        </w:rPr>
        <w:t>§</w:t>
      </w:r>
      <w:r w:rsidR="00F2700A" w:rsidRPr="00F860B8"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19</w:t>
      </w:r>
      <w:r w:rsidRPr="00F860B8">
        <w:rPr>
          <w:rFonts w:cs="Times New Roman"/>
          <w:szCs w:val="18"/>
        </w:rPr>
        <w:t xml:space="preserve"> ods. </w:t>
      </w:r>
      <w:r w:rsidR="005D7411" w:rsidRPr="00F860B8">
        <w:rPr>
          <w:rFonts w:cs="Times New Roman"/>
          <w:szCs w:val="18"/>
        </w:rPr>
        <w:t>4 písm. f</w:t>
      </w:r>
      <w:r w:rsidRPr="00F860B8">
        <w:rPr>
          <w:rFonts w:cs="Times New Roman"/>
          <w:szCs w:val="18"/>
        </w:rPr>
        <w:t>)</w:t>
      </w:r>
      <w:r w:rsidR="005D7411" w:rsidRPr="00F860B8">
        <w:rPr>
          <w:rFonts w:cs="Times New Roman"/>
          <w:szCs w:val="18"/>
        </w:rPr>
        <w:t xml:space="preserve"> bod</w:t>
      </w:r>
      <w:r w:rsidR="006F44EC">
        <w:rPr>
          <w:rFonts w:cs="Times New Roman"/>
          <w:szCs w:val="18"/>
        </w:rPr>
        <w:t xml:space="preserve"> 2 a</w:t>
      </w:r>
      <w:r w:rsidR="005D7411" w:rsidRPr="00F860B8">
        <w:rPr>
          <w:rFonts w:cs="Times New Roman"/>
          <w:szCs w:val="18"/>
        </w:rPr>
        <w:t xml:space="preserve"> 3</w:t>
      </w:r>
      <w:r w:rsidRPr="00F860B8">
        <w:rPr>
          <w:rFonts w:cs="Times New Roman"/>
          <w:szCs w:val="18"/>
        </w:rPr>
        <w:t xml:space="preserve"> </w:t>
      </w:r>
      <w:r w:rsidR="00CF5DA8" w:rsidRPr="00F860B8">
        <w:rPr>
          <w:rFonts w:cs="Times New Roman"/>
          <w:szCs w:val="18"/>
        </w:rPr>
        <w:t xml:space="preserve">a § 80 písm. a) </w:t>
      </w:r>
      <w:r w:rsidRPr="00F860B8">
        <w:rPr>
          <w:rFonts w:cs="Times New Roman"/>
          <w:szCs w:val="18"/>
        </w:rPr>
        <w:t>Autorského zákona</w:t>
      </w:r>
      <w:r w:rsidR="005B5449" w:rsidRPr="00F860B8">
        <w:rPr>
          <w:rFonts w:cs="Times New Roman"/>
          <w:szCs w:val="18"/>
        </w:rPr>
        <w:t>, a to</w:t>
      </w:r>
      <w:r w:rsidRPr="00F860B8">
        <w:rPr>
          <w:rFonts w:cs="Times New Roman"/>
          <w:szCs w:val="18"/>
        </w:rPr>
        <w:t xml:space="preserve"> v priestoroch definovaných v prílohe tejto Zmluvy</w:t>
      </w:r>
      <w:r w:rsidR="00DB2302">
        <w:rPr>
          <w:rFonts w:cs="Times New Roman"/>
          <w:szCs w:val="18"/>
        </w:rPr>
        <w:t>, ktorá je jej neoddeliteľnou súčasťou</w:t>
      </w:r>
      <w:r w:rsidRPr="00F860B8">
        <w:rPr>
          <w:rFonts w:cs="Times New Roman"/>
          <w:szCs w:val="18"/>
        </w:rPr>
        <w:t>.</w:t>
      </w:r>
      <w:r w:rsidR="006F44EC">
        <w:rPr>
          <w:rFonts w:cs="Times New Roman"/>
          <w:szCs w:val="18"/>
        </w:rPr>
        <w:t xml:space="preserve"> </w:t>
      </w:r>
    </w:p>
    <w:p w14:paraId="2FE6301A" w14:textId="2BFCBB8A" w:rsidR="00D3685A" w:rsidRPr="00A1254B" w:rsidRDefault="009F19DF" w:rsidP="00D76404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Licencia sa udeľuje na obdobie </w:t>
      </w:r>
      <w:r w:rsidR="00CD1FCB" w:rsidRPr="004E0AE8">
        <w:rPr>
          <w:rFonts w:cs="Times New Roman"/>
          <w:szCs w:val="18"/>
        </w:rPr>
        <w:t>do 31.12.</w:t>
      </w:r>
      <w:r w:rsidR="002B1082">
        <w:rPr>
          <w:rFonts w:cs="Times New Roman"/>
          <w:szCs w:val="18"/>
        </w:rPr>
        <w:t>20</w:t>
      </w:r>
      <w:r w:rsidR="0088417C">
        <w:rPr>
          <w:rFonts w:cs="Times New Roman"/>
          <w:szCs w:val="18"/>
        </w:rPr>
        <w:t>2</w:t>
      </w:r>
      <w:r w:rsidR="008E386A">
        <w:rPr>
          <w:rFonts w:cs="Times New Roman"/>
          <w:szCs w:val="18"/>
        </w:rPr>
        <w:t>4</w:t>
      </w:r>
      <w:r w:rsidR="00D3685A" w:rsidRPr="00A1254B">
        <w:rPr>
          <w:rFonts w:cs="Times New Roman"/>
          <w:szCs w:val="18"/>
        </w:rPr>
        <w:t xml:space="preserve">. </w:t>
      </w:r>
    </w:p>
    <w:p w14:paraId="2CD0289E" w14:textId="77777777" w:rsidR="009F19DF" w:rsidRPr="00F860B8" w:rsidRDefault="00D3685A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Predĺžením platnosti a účinnosti Zmluvy v súlade s ustanovením článku V ods. </w:t>
      </w:r>
      <w:r w:rsidR="00295B0B">
        <w:rPr>
          <w:rFonts w:cs="Times New Roman"/>
          <w:szCs w:val="18"/>
        </w:rPr>
        <w:t>3</w:t>
      </w:r>
      <w:r w:rsidR="00295B0B" w:rsidRPr="00F860B8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tejto Zmluvy sa </w:t>
      </w:r>
      <w:r w:rsidR="00FC0D46">
        <w:rPr>
          <w:rFonts w:cs="Times New Roman"/>
          <w:szCs w:val="18"/>
        </w:rPr>
        <w:t xml:space="preserve">automaticky </w:t>
      </w:r>
      <w:r w:rsidRPr="00F860B8">
        <w:rPr>
          <w:rFonts w:cs="Times New Roman"/>
          <w:szCs w:val="18"/>
        </w:rPr>
        <w:t>ude</w:t>
      </w:r>
      <w:r w:rsidR="00E348EF">
        <w:rPr>
          <w:rFonts w:cs="Times New Roman"/>
          <w:szCs w:val="18"/>
        </w:rPr>
        <w:t>ľuje</w:t>
      </w:r>
      <w:r w:rsidRPr="00F860B8">
        <w:rPr>
          <w:rFonts w:cs="Times New Roman"/>
          <w:szCs w:val="18"/>
        </w:rPr>
        <w:t xml:space="preserve"> licenci</w:t>
      </w:r>
      <w:r w:rsidR="00E348EF">
        <w:rPr>
          <w:rFonts w:cs="Times New Roman"/>
          <w:szCs w:val="18"/>
        </w:rPr>
        <w:t>a aj</w:t>
      </w:r>
      <w:r w:rsidRPr="00F860B8">
        <w:rPr>
          <w:rFonts w:cs="Times New Roman"/>
          <w:szCs w:val="18"/>
        </w:rPr>
        <w:t xml:space="preserve"> na príslušné obdobie</w:t>
      </w:r>
      <w:r w:rsidR="00BD3120" w:rsidRPr="00F860B8">
        <w:rPr>
          <w:rFonts w:cs="Times New Roman"/>
          <w:szCs w:val="18"/>
        </w:rPr>
        <w:t>.</w:t>
      </w:r>
    </w:p>
    <w:p w14:paraId="48B300B3" w14:textId="77777777" w:rsidR="00B24854" w:rsidRPr="00F860B8" w:rsidRDefault="00B24854" w:rsidP="009F19DF">
      <w:pPr>
        <w:spacing w:after="0"/>
        <w:jc w:val="both"/>
        <w:rPr>
          <w:rFonts w:cs="Times New Roman"/>
          <w:szCs w:val="18"/>
        </w:rPr>
      </w:pPr>
    </w:p>
    <w:p w14:paraId="63F8B34E" w14:textId="77777777" w:rsidR="0031175D" w:rsidRDefault="0031175D" w:rsidP="009F19DF">
      <w:pPr>
        <w:spacing w:after="0"/>
        <w:jc w:val="center"/>
        <w:rPr>
          <w:rFonts w:cs="Times New Roman"/>
          <w:b/>
          <w:szCs w:val="18"/>
        </w:rPr>
      </w:pPr>
    </w:p>
    <w:p w14:paraId="162EC1ED" w14:textId="66E1153D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III</w:t>
      </w:r>
    </w:p>
    <w:p w14:paraId="1AD24DFB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b/>
          <w:szCs w:val="18"/>
        </w:rPr>
        <w:t>Licenčná odmena a jej splatnosť</w:t>
      </w:r>
    </w:p>
    <w:p w14:paraId="11066875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3DE214EA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Používateľ sa zaväzuje riadne a včas zaplatiť licenčnú odmenu za súhlas udelený t</w:t>
      </w:r>
      <w:r w:rsidR="00CF5DA8" w:rsidRPr="00E348EF">
        <w:rPr>
          <w:rFonts w:cs="Times New Roman"/>
          <w:szCs w:val="18"/>
        </w:rPr>
        <w:t>outo</w:t>
      </w:r>
      <w:r w:rsidRPr="00E348EF">
        <w:rPr>
          <w:rFonts w:cs="Times New Roman"/>
          <w:szCs w:val="18"/>
        </w:rPr>
        <w:t xml:space="preserve"> Zmluv</w:t>
      </w:r>
      <w:r w:rsidR="00CF5DA8" w:rsidRPr="00E348EF">
        <w:rPr>
          <w:rFonts w:cs="Times New Roman"/>
          <w:szCs w:val="18"/>
        </w:rPr>
        <w:t>ou</w:t>
      </w:r>
      <w:r w:rsidRPr="00E348EF">
        <w:rPr>
          <w:rFonts w:cs="Times New Roman"/>
          <w:szCs w:val="18"/>
        </w:rPr>
        <w:t>.</w:t>
      </w:r>
    </w:p>
    <w:p w14:paraId="254928A1" w14:textId="529EBAE1" w:rsidR="009F19DF" w:rsidRPr="00E348EF" w:rsidRDefault="009F19DF" w:rsidP="00AA081E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Výška licenčnej odmeny </w:t>
      </w:r>
      <w:r w:rsidR="0050272F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sa vypočíta na základe údajov poskytnutých Používateľom </w:t>
      </w:r>
      <w:r w:rsidR="006A6A30" w:rsidRPr="00E348EF">
        <w:rPr>
          <w:rFonts w:cs="Times New Roman"/>
          <w:szCs w:val="18"/>
        </w:rPr>
        <w:t>a uvedených v prílohe tejto Zmluvy, ktorá je jej neoddeliteľnou súčasťou</w:t>
      </w:r>
      <w:r w:rsidR="00AA081E">
        <w:rPr>
          <w:rFonts w:cs="Times New Roman"/>
          <w:szCs w:val="18"/>
        </w:rPr>
        <w:t>,</w:t>
      </w:r>
      <w:r w:rsidR="006A6A30" w:rsidRPr="00E348EF">
        <w:rPr>
          <w:rFonts w:cs="Times New Roman"/>
          <w:szCs w:val="18"/>
        </w:rPr>
        <w:t xml:space="preserve"> </w:t>
      </w:r>
      <w:r w:rsidRPr="00E348EF">
        <w:rPr>
          <w:rFonts w:cs="Times New Roman"/>
          <w:szCs w:val="18"/>
        </w:rPr>
        <w:t xml:space="preserve">a platného </w:t>
      </w:r>
      <w:r w:rsidR="00563031">
        <w:rPr>
          <w:rFonts w:cs="Times New Roman"/>
          <w:szCs w:val="18"/>
        </w:rPr>
        <w:t>s</w:t>
      </w:r>
      <w:r w:rsidR="00AA081E" w:rsidRPr="00AA081E">
        <w:rPr>
          <w:rFonts w:cs="Times New Roman"/>
          <w:szCs w:val="18"/>
        </w:rPr>
        <w:t>adzobník</w:t>
      </w:r>
      <w:r w:rsidR="00AA081E">
        <w:rPr>
          <w:rFonts w:cs="Times New Roman"/>
          <w:szCs w:val="18"/>
        </w:rPr>
        <w:t>a</w:t>
      </w:r>
      <w:r w:rsidR="00AA081E" w:rsidRPr="00AA081E">
        <w:rPr>
          <w:rFonts w:cs="Times New Roman"/>
          <w:szCs w:val="18"/>
        </w:rPr>
        <w:t xml:space="preserve"> odmien </w:t>
      </w:r>
      <w:r w:rsidR="00F2700A" w:rsidRPr="00E348EF">
        <w:rPr>
          <w:rFonts w:cs="Times New Roman"/>
          <w:szCs w:val="18"/>
        </w:rPr>
        <w:t xml:space="preserve">(ďalej len </w:t>
      </w:r>
      <w:r w:rsidR="00F2700A" w:rsidRPr="00E348EF">
        <w:rPr>
          <w:rFonts w:cs="Times New Roman"/>
          <w:b/>
          <w:szCs w:val="18"/>
        </w:rPr>
        <w:t>„Sadzobník“</w:t>
      </w:r>
      <w:r w:rsidR="00F2700A" w:rsidRPr="00E348EF">
        <w:rPr>
          <w:rFonts w:cs="Times New Roman"/>
          <w:szCs w:val="18"/>
        </w:rPr>
        <w:t>)</w:t>
      </w:r>
      <w:r w:rsidRPr="00E348EF">
        <w:rPr>
          <w:rFonts w:cs="Times New Roman"/>
          <w:szCs w:val="18"/>
        </w:rPr>
        <w:t xml:space="preserve">, </w:t>
      </w:r>
      <w:r w:rsidR="00563031">
        <w:rPr>
          <w:rFonts w:cs="Times New Roman"/>
          <w:szCs w:val="18"/>
        </w:rPr>
        <w:t xml:space="preserve">ktorý stanovuje licenčnú odmenu za použitie Diel spôsobom uvedeným v Článku II tejto Zmluvy a </w:t>
      </w:r>
      <w:r w:rsidRPr="00E348EF">
        <w:rPr>
          <w:rFonts w:cs="Times New Roman"/>
          <w:szCs w:val="18"/>
        </w:rPr>
        <w:t>ktorý je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 xml:space="preserve">uverejnený na </w:t>
      </w:r>
      <w:hyperlink r:id="rId9" w:history="1">
        <w:r w:rsidRPr="00E348EF">
          <w:rPr>
            <w:rStyle w:val="Hypertextovprepojenie"/>
            <w:rFonts w:cs="Times New Roman"/>
            <w:szCs w:val="18"/>
          </w:rPr>
          <w:t>www.lita.sk</w:t>
        </w:r>
      </w:hyperlink>
      <w:r w:rsidRPr="00E348EF">
        <w:rPr>
          <w:rFonts w:cs="Times New Roman"/>
          <w:szCs w:val="18"/>
        </w:rPr>
        <w:t xml:space="preserve">. Takto vypočítaná odmena predstavuje základnú sadzbu licenčnej odmeny. </w:t>
      </w:r>
    </w:p>
    <w:p w14:paraId="02A8773E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splní </w:t>
      </w:r>
      <w:r w:rsidR="003C7177" w:rsidRPr="00E348EF">
        <w:rPr>
          <w:rFonts w:cs="Times New Roman"/>
          <w:szCs w:val="18"/>
        </w:rPr>
        <w:t xml:space="preserve">v príslušnom kalendárnom roku </w:t>
      </w:r>
      <w:r w:rsidRPr="00E348EF">
        <w:rPr>
          <w:rFonts w:cs="Times New Roman"/>
          <w:szCs w:val="18"/>
        </w:rPr>
        <w:t>všetky podmienky na poskytnutie zľavy uvedené v 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 xml:space="preserve">adzobníku, LITA mu </w:t>
      </w:r>
      <w:r w:rsidR="00ED52AE">
        <w:rPr>
          <w:rFonts w:cs="Times New Roman"/>
          <w:szCs w:val="18"/>
        </w:rPr>
        <w:t>poskytne</w:t>
      </w:r>
      <w:r w:rsidRPr="00E348EF">
        <w:rPr>
          <w:rFonts w:cs="Times New Roman"/>
          <w:szCs w:val="18"/>
        </w:rPr>
        <w:t xml:space="preserve"> zľavu</w:t>
      </w:r>
      <w:r w:rsidR="00CF5DA8" w:rsidRPr="00E348EF">
        <w:rPr>
          <w:rFonts w:cs="Times New Roman"/>
          <w:szCs w:val="18"/>
        </w:rPr>
        <w:t xml:space="preserve"> zo základnej sadzby licenčnej odmeny</w:t>
      </w:r>
      <w:r w:rsidRPr="00E348EF">
        <w:rPr>
          <w:rFonts w:cs="Times New Roman"/>
          <w:szCs w:val="18"/>
        </w:rPr>
        <w:t>, ktorej výška bude vyčíslená vo faktúre.</w:t>
      </w:r>
    </w:p>
    <w:p w14:paraId="13F33555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Používateľ sa zaväzuje zaplatiť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bezhotovostným prevodom na účet LITA uvedený v záhlaví tejto Zmluvy v lehote splatnosti uvedenej vo faktúre</w:t>
      </w:r>
      <w:r w:rsidR="00E348EF" w:rsidRPr="00E348EF">
        <w:rPr>
          <w:rFonts w:cs="Times New Roman"/>
          <w:szCs w:val="18"/>
        </w:rPr>
        <w:t xml:space="preserve"> vystavenej zo strany LITA.</w:t>
      </w:r>
      <w:r w:rsidR="00A16B3B">
        <w:rPr>
          <w:rFonts w:cs="Times New Roman"/>
          <w:szCs w:val="18"/>
        </w:rPr>
        <w:t xml:space="preserve"> Lehota splatnosti faktúry je 14 dní odo dňa jej vystavenia. </w:t>
      </w:r>
    </w:p>
    <w:p w14:paraId="7451AD02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neuhradí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v lehote splatnosti uvedenej vo faktúre, stráca </w:t>
      </w:r>
      <w:r w:rsidR="002730D6" w:rsidRPr="00E348EF">
        <w:rPr>
          <w:rFonts w:cs="Times New Roman"/>
          <w:szCs w:val="18"/>
        </w:rPr>
        <w:t xml:space="preserve">nárok na zľavu, ktorú mu LITA poskytla podľa ods. 3 </w:t>
      </w:r>
      <w:r w:rsidR="00295B0B" w:rsidRPr="00E348EF">
        <w:rPr>
          <w:rFonts w:cs="Times New Roman"/>
          <w:szCs w:val="18"/>
        </w:rPr>
        <w:t>tohto č</w:t>
      </w:r>
      <w:r w:rsidR="002730D6" w:rsidRPr="00E348EF">
        <w:rPr>
          <w:rFonts w:cs="Times New Roman"/>
          <w:szCs w:val="18"/>
        </w:rPr>
        <w:t>lánku</w:t>
      </w:r>
      <w:r w:rsidR="00295B0B" w:rsidRPr="00E348EF">
        <w:rPr>
          <w:rFonts w:cs="Times New Roman"/>
          <w:szCs w:val="18"/>
        </w:rPr>
        <w:t xml:space="preserve"> Zmluvy</w:t>
      </w:r>
      <w:r w:rsidR="002730D6" w:rsidRPr="00E348EF">
        <w:rPr>
          <w:rFonts w:cs="Times New Roman"/>
          <w:szCs w:val="18"/>
        </w:rPr>
        <w:t xml:space="preserve">. V takom prípade má </w:t>
      </w:r>
      <w:r w:rsidR="0027388C" w:rsidRPr="00E348EF">
        <w:rPr>
          <w:rFonts w:cs="Times New Roman"/>
          <w:szCs w:val="18"/>
        </w:rPr>
        <w:t xml:space="preserve">LITA právo dodatočne vyfakturovať Používateľovi poskytnutú zľavu. </w:t>
      </w:r>
    </w:p>
    <w:p w14:paraId="7C67203B" w14:textId="77777777" w:rsidR="009F19DF" w:rsidRDefault="009F19DF" w:rsidP="00B24854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Ak sa Používateľ dostane do omeškania s plnením svojho záväzku, LITA má nárok na úroky z omeškania z dlžnej sumy podľa ustanovení zákona č. 40/1964 Zb. Občiansky zákonník v znení neskorších predpisov (ďalej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>len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b/>
          <w:szCs w:val="18"/>
        </w:rPr>
        <w:t>„Občiansky zákonník“</w:t>
      </w:r>
      <w:r w:rsidRPr="00E348EF">
        <w:rPr>
          <w:rFonts w:cs="Times New Roman"/>
          <w:szCs w:val="18"/>
        </w:rPr>
        <w:t>) a súvisiacich predpisov.</w:t>
      </w:r>
    </w:p>
    <w:p w14:paraId="47A2E2A2" w14:textId="68FC4A27" w:rsidR="0031175D" w:rsidRPr="009249B0" w:rsidRDefault="0031175D" w:rsidP="0031175D">
      <w:pPr>
        <w:pStyle w:val="Odsekzoznamu"/>
        <w:numPr>
          <w:ilvl w:val="0"/>
          <w:numId w:val="1"/>
        </w:numPr>
        <w:jc w:val="both"/>
      </w:pPr>
      <w:r w:rsidRPr="009249B0">
        <w:rPr>
          <w:rFonts w:cs="Times New Roman"/>
          <w:szCs w:val="18"/>
        </w:rPr>
        <w:t xml:space="preserve">Používateľ </w:t>
      </w:r>
      <w:r w:rsidRPr="009249B0">
        <w:t xml:space="preserve">súhlasí s tým, aby mu LITA zasielala na vyššie uvedenú emailovú adresu </w:t>
      </w:r>
      <w:r w:rsidRPr="009249B0">
        <w:rPr>
          <w:rFonts w:cs="Times New Roman"/>
          <w:szCs w:val="18"/>
        </w:rPr>
        <w:t xml:space="preserve">Používateľa </w:t>
      </w:r>
      <w:r w:rsidRPr="009249B0">
        <w:t>elektronickou poštou elektronické faktúry v zmysle § 71 ods. 1 písm. b) zákona č. 222/2004 Z.z. o dani z pridanej hodnoty v znení neskorších predpisov.</w:t>
      </w:r>
    </w:p>
    <w:p w14:paraId="17AB8F47" w14:textId="3C23D74A" w:rsidR="0031175D" w:rsidRPr="009249B0" w:rsidRDefault="0031175D" w:rsidP="0031175D">
      <w:pPr>
        <w:pStyle w:val="Odsekzoznamu"/>
        <w:jc w:val="both"/>
      </w:pPr>
      <w:r w:rsidRPr="009249B0">
        <w:rPr>
          <w:rFonts w:cs="Times New Roman"/>
          <w:szCs w:val="18"/>
        </w:rPr>
        <w:t xml:space="preserve">Používateľ </w:t>
      </w:r>
      <w:r w:rsidRPr="009249B0">
        <w:t xml:space="preserve">vyhlasuje, že vyššie uvedená emailová adresa </w:t>
      </w:r>
      <w:r w:rsidRPr="009249B0">
        <w:rPr>
          <w:rFonts w:cs="Times New Roman"/>
          <w:szCs w:val="18"/>
        </w:rPr>
        <w:t xml:space="preserve">Používateľa </w:t>
      </w:r>
      <w:r w:rsidRPr="009249B0">
        <w:t xml:space="preserve">patrí </w:t>
      </w:r>
      <w:r w:rsidRPr="009249B0">
        <w:rPr>
          <w:rFonts w:cs="Times New Roman"/>
          <w:szCs w:val="18"/>
        </w:rPr>
        <w:t xml:space="preserve">Používateľovi </w:t>
      </w:r>
      <w:r w:rsidRPr="009249B0">
        <w:t xml:space="preserve">a má k nej prístup výlučne </w:t>
      </w:r>
      <w:r w:rsidR="00056B66" w:rsidRPr="009249B0">
        <w:t>Používateľ</w:t>
      </w:r>
      <w:r w:rsidRPr="009249B0">
        <w:t xml:space="preserve">. </w:t>
      </w:r>
      <w:r w:rsidRPr="009249B0">
        <w:rPr>
          <w:rFonts w:cs="Times New Roman"/>
          <w:szCs w:val="18"/>
        </w:rPr>
        <w:t xml:space="preserve">Používateľ </w:t>
      </w:r>
      <w:r w:rsidRPr="009249B0">
        <w:t>sa zaväzuje písomne informovať LITA o akejkoľvek zmene emailovej adresy, na ktorú žiada doručovať elektronické faktúry.</w:t>
      </w:r>
    </w:p>
    <w:p w14:paraId="5B03D0BE" w14:textId="24780703" w:rsidR="0031175D" w:rsidRPr="009249B0" w:rsidRDefault="0031175D" w:rsidP="0031175D">
      <w:pPr>
        <w:pStyle w:val="Odsekzoznamu"/>
        <w:jc w:val="both"/>
      </w:pPr>
      <w:r w:rsidRPr="009249B0">
        <w:rPr>
          <w:rFonts w:cs="Times New Roman"/>
          <w:szCs w:val="18"/>
        </w:rPr>
        <w:t xml:space="preserve">Používateľ </w:t>
      </w:r>
      <w:r w:rsidRPr="009249B0">
        <w:t xml:space="preserve">sa zaväzuje elektronickou poštou potvrdiť LITA doručenie každej elektronickej faktúry bez odkladu potom, ako bola </w:t>
      </w:r>
      <w:r w:rsidRPr="009249B0">
        <w:rPr>
          <w:rFonts w:cs="Times New Roman"/>
          <w:szCs w:val="18"/>
        </w:rPr>
        <w:t xml:space="preserve">Používateľovi </w:t>
      </w:r>
      <w:r w:rsidRPr="009249B0">
        <w:t>doručená.</w:t>
      </w:r>
    </w:p>
    <w:p w14:paraId="14328FB5" w14:textId="185A26DF" w:rsidR="0031175D" w:rsidRDefault="0031175D" w:rsidP="0031175D">
      <w:pPr>
        <w:pStyle w:val="Odsekzoznamu"/>
        <w:jc w:val="both"/>
      </w:pPr>
      <w:r w:rsidRPr="009249B0">
        <w:t xml:space="preserve">Pokiaľ </w:t>
      </w:r>
      <w:r w:rsidRPr="009249B0">
        <w:rPr>
          <w:rFonts w:cs="Times New Roman"/>
          <w:szCs w:val="18"/>
        </w:rPr>
        <w:t xml:space="preserve">Používateľ </w:t>
      </w:r>
      <w:r w:rsidRPr="009249B0">
        <w:t xml:space="preserve">neprevezme elektronickú faktúru zaslanú na emailovú adresu </w:t>
      </w:r>
      <w:r w:rsidRPr="009249B0">
        <w:rPr>
          <w:rFonts w:cs="Times New Roman"/>
          <w:szCs w:val="18"/>
        </w:rPr>
        <w:t xml:space="preserve">Používateľa </w:t>
      </w:r>
      <w:r w:rsidRPr="009249B0">
        <w:t xml:space="preserve">do troch pracovných dní odo dňa jej odoslania, alebo sú pochybnosti o doručení elektronickej faktúry, považuje sa elektronická faktúra za doručenú </w:t>
      </w:r>
      <w:r w:rsidRPr="009249B0">
        <w:rPr>
          <w:rFonts w:cs="Times New Roman"/>
          <w:szCs w:val="18"/>
        </w:rPr>
        <w:t xml:space="preserve">Používateľovi </w:t>
      </w:r>
      <w:r w:rsidRPr="009249B0">
        <w:t>do troch pracovných dní odo dňa jej odoslania.</w:t>
      </w:r>
    </w:p>
    <w:p w14:paraId="07DDC36A" w14:textId="2E489EBA" w:rsidR="0031175D" w:rsidRDefault="0031175D">
      <w:pPr>
        <w:rPr>
          <w:rFonts w:cs="Times New Roman"/>
          <w:szCs w:val="18"/>
        </w:rPr>
      </w:pPr>
      <w:r>
        <w:rPr>
          <w:rFonts w:cs="Times New Roman"/>
          <w:szCs w:val="18"/>
        </w:rPr>
        <w:br w:type="page"/>
      </w:r>
    </w:p>
    <w:p w14:paraId="32FE0975" w14:textId="77777777" w:rsidR="0031175D" w:rsidRPr="00E348EF" w:rsidRDefault="0031175D" w:rsidP="0031175D">
      <w:pPr>
        <w:pStyle w:val="Odsekzoznamu"/>
        <w:spacing w:after="0"/>
        <w:jc w:val="both"/>
        <w:rPr>
          <w:rFonts w:cs="Times New Roman"/>
          <w:szCs w:val="18"/>
        </w:rPr>
      </w:pPr>
    </w:p>
    <w:p w14:paraId="1B4C770A" w14:textId="77777777" w:rsidR="00B24854" w:rsidRPr="00F860B8" w:rsidRDefault="00B24854" w:rsidP="00B24854">
      <w:pPr>
        <w:pStyle w:val="Odsekzoznamu"/>
        <w:spacing w:after="0"/>
        <w:jc w:val="both"/>
        <w:rPr>
          <w:rFonts w:cs="Times New Roman"/>
          <w:szCs w:val="18"/>
        </w:rPr>
      </w:pPr>
    </w:p>
    <w:p w14:paraId="5F7F7AFF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trike/>
          <w:szCs w:val="18"/>
        </w:rPr>
      </w:pPr>
      <w:r w:rsidRPr="00F860B8">
        <w:rPr>
          <w:rFonts w:cs="Times New Roman"/>
          <w:b/>
          <w:szCs w:val="18"/>
        </w:rPr>
        <w:t>Článok IV</w:t>
      </w:r>
      <w:r w:rsidR="00BD3120" w:rsidRPr="00F860B8">
        <w:rPr>
          <w:rFonts w:cs="Times New Roman"/>
          <w:b/>
          <w:szCs w:val="18"/>
        </w:rPr>
        <w:t xml:space="preserve"> </w:t>
      </w:r>
    </w:p>
    <w:p w14:paraId="389E639A" w14:textId="77777777" w:rsidR="009F19DF" w:rsidRPr="00F860B8" w:rsidRDefault="00726FF4" w:rsidP="00726FF4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Poskytovanie informácií</w:t>
      </w:r>
    </w:p>
    <w:p w14:paraId="2F5FD20E" w14:textId="77777777" w:rsidR="00BD3120" w:rsidRPr="00F860B8" w:rsidRDefault="00BD3120" w:rsidP="00726FF4">
      <w:pPr>
        <w:spacing w:after="0"/>
        <w:jc w:val="center"/>
        <w:rPr>
          <w:rFonts w:cs="Times New Roman"/>
          <w:b/>
          <w:szCs w:val="18"/>
          <w:u w:val="double"/>
        </w:rPr>
      </w:pPr>
    </w:p>
    <w:p w14:paraId="0A0A2507" w14:textId="77777777" w:rsidR="009F19DF" w:rsidRPr="00F860B8" w:rsidRDefault="00EA6446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Používateľ vyhlasuje a svojí</w:t>
      </w:r>
      <w:r w:rsidR="009F19DF" w:rsidRPr="00F860B8">
        <w:rPr>
          <w:rFonts w:cs="Times New Roman"/>
          <w:szCs w:val="18"/>
        </w:rPr>
        <w:t xml:space="preserve">m podpisom potvrdzuje, že údaje uvedené v Zmluve </w:t>
      </w:r>
      <w:r w:rsidR="0027388C" w:rsidRPr="00F860B8">
        <w:rPr>
          <w:rFonts w:cs="Times New Roman"/>
          <w:szCs w:val="18"/>
        </w:rPr>
        <w:t xml:space="preserve">a jej prílohe </w:t>
      </w:r>
      <w:r w:rsidR="009F19DF" w:rsidRPr="00F860B8">
        <w:rPr>
          <w:rFonts w:cs="Times New Roman"/>
          <w:szCs w:val="18"/>
        </w:rPr>
        <w:t xml:space="preserve">sú úplné, správne a pravdivé a nezamlčuje žiadne skutočnosti, ktoré by mohli mať vplyv na výpočet výšky licenčnej odmeny. </w:t>
      </w:r>
    </w:p>
    <w:p w14:paraId="423B2B06" w14:textId="723DC418" w:rsidR="009F19DF" w:rsidRPr="00F860B8" w:rsidRDefault="003500DE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</w:t>
      </w:r>
      <w:r w:rsidR="009F19DF" w:rsidRPr="00F860B8">
        <w:rPr>
          <w:rFonts w:cs="Times New Roman"/>
          <w:szCs w:val="18"/>
        </w:rPr>
        <w:t xml:space="preserve">vyhlasuje a svojím podpisom potvrdzuje, že neprevádzkuje iné priestory, </w:t>
      </w:r>
      <w:r w:rsidR="00AA081E">
        <w:rPr>
          <w:rFonts w:cs="Times New Roman"/>
          <w:szCs w:val="18"/>
        </w:rPr>
        <w:t>ako tie, ktoré</w:t>
      </w:r>
      <w:r w:rsidR="00B6004A">
        <w:rPr>
          <w:rFonts w:cs="Times New Roman"/>
          <w:szCs w:val="18"/>
        </w:rPr>
        <w:t xml:space="preserve"> sú uvedené v</w:t>
      </w:r>
      <w:r w:rsidR="00295B0B">
        <w:rPr>
          <w:rFonts w:cs="Times New Roman"/>
          <w:szCs w:val="18"/>
        </w:rPr>
        <w:t> </w:t>
      </w:r>
      <w:r w:rsidR="00B6004A">
        <w:rPr>
          <w:rFonts w:cs="Times New Roman"/>
          <w:szCs w:val="18"/>
        </w:rPr>
        <w:t>prílohe</w:t>
      </w:r>
      <w:r w:rsidR="00295B0B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 xml:space="preserve">, </w:t>
      </w:r>
      <w:r w:rsidR="009F19DF" w:rsidRPr="00F860B8">
        <w:rPr>
          <w:rFonts w:cs="Times New Roman"/>
          <w:szCs w:val="18"/>
        </w:rPr>
        <w:t xml:space="preserve">v ktorých by dochádzalo k verejnému prenosu </w:t>
      </w:r>
      <w:r w:rsidR="003C7177" w:rsidRPr="00F860B8">
        <w:rPr>
          <w:rFonts w:cs="Times New Roman"/>
          <w:szCs w:val="18"/>
        </w:rPr>
        <w:t xml:space="preserve">Diel </w:t>
      </w:r>
      <w:r w:rsidR="009F19DF" w:rsidRPr="00F860B8">
        <w:rPr>
          <w:rFonts w:cs="Times New Roman"/>
          <w:szCs w:val="18"/>
        </w:rPr>
        <w:t xml:space="preserve">bez udelenia licencie – súhlasu na uskutočnenie verejného prenosu zo strany LITA. </w:t>
      </w:r>
    </w:p>
    <w:p w14:paraId="72EE68D5" w14:textId="4698BF0F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Používateľ sa zaväzuje akékoľvek zmeny údajov súvisiacich so Zmluvou, vrátane zmeny skutočností, ktoré by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>mohli mať vplyv na výpočet výšky licenčnej odmeny</w:t>
      </w:r>
      <w:r w:rsidR="003500DE" w:rsidRPr="00F860B8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oznámiť LITA písomne, listom</w:t>
      </w:r>
      <w:r w:rsidR="007408E4">
        <w:rPr>
          <w:rFonts w:cs="Times New Roman"/>
          <w:szCs w:val="18"/>
        </w:rPr>
        <w:t xml:space="preserve"> na adresu sídla LITA alebo e-mailom na </w:t>
      </w:r>
      <w:hyperlink r:id="rId10" w:history="1">
        <w:r w:rsidR="007408E4"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18"/>
        </w:rPr>
        <w:t xml:space="preserve">, najneskôr v lehote do 15 dní odo dňa kedy takáto skutočnosť nastala, odo dňa kedy sa o nej Používateľ dozvedel, alebo odo dňa kedy o nej musel byť informovaný, podľa toho, ktorá z týchto skutočností nastane skôr. Ak </w:t>
      </w:r>
      <w:r w:rsidR="003500DE" w:rsidRPr="00F860B8">
        <w:rPr>
          <w:rFonts w:cs="Times New Roman"/>
          <w:szCs w:val="18"/>
        </w:rPr>
        <w:t>P</w:t>
      </w:r>
      <w:r w:rsidRPr="00F860B8">
        <w:rPr>
          <w:rFonts w:cs="Times New Roman"/>
          <w:szCs w:val="18"/>
        </w:rPr>
        <w:t>oužívateľ nesplní túto svoju oznamovaciu povinnosť, pre ďalšie obdobie stráca nárok na akékoľvek zľavy vyplývajúce zo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 xml:space="preserve">Sadzobníka. </w:t>
      </w:r>
      <w:r w:rsidR="007408E4">
        <w:rPr>
          <w:rFonts w:cs="Times New Roman"/>
          <w:szCs w:val="18"/>
        </w:rPr>
        <w:t xml:space="preserve"> </w:t>
      </w:r>
    </w:p>
    <w:p w14:paraId="3F38A3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berie na vedomie, že v zmysle ustanovenia </w:t>
      </w:r>
      <w:r w:rsidR="00F56313" w:rsidRPr="00F860B8">
        <w:rPr>
          <w:rFonts w:cs="Times New Roman"/>
          <w:szCs w:val="18"/>
        </w:rPr>
        <w:t>§ 165 ods. 6</w:t>
      </w:r>
      <w:r w:rsidRPr="00F860B8">
        <w:rPr>
          <w:rFonts w:cs="Times New Roman"/>
          <w:szCs w:val="18"/>
        </w:rPr>
        <w:t xml:space="preserve"> Autorského zákona je LITA oprávnená kontrolovať riadne a včasné plnenie zmlúv s ňou uzavretých a Používateľ je povinný jej takúto činnosť umožniť. </w:t>
      </w:r>
    </w:p>
    <w:p w14:paraId="7AE708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Akékoľvek údaje, ktoré si Používateľ a LITA poskytnú na základe tejto Zmluvy sú dôverné a budú použité výlučne na výkon kolektívnej správy práv.</w:t>
      </w:r>
    </w:p>
    <w:p w14:paraId="0C3FE922" w14:textId="77777777" w:rsidR="00A16B3B" w:rsidRPr="00F860B8" w:rsidRDefault="00A16B3B" w:rsidP="00644A79">
      <w:pPr>
        <w:pStyle w:val="Odsekzoznamu"/>
        <w:spacing w:after="0"/>
        <w:ind w:left="0"/>
        <w:rPr>
          <w:rFonts w:cs="Times New Roman"/>
          <w:b/>
          <w:szCs w:val="18"/>
        </w:rPr>
      </w:pPr>
    </w:p>
    <w:p w14:paraId="0ADF8403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V</w:t>
      </w:r>
    </w:p>
    <w:p w14:paraId="3BD82595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color w:val="00B050"/>
          <w:szCs w:val="18"/>
        </w:rPr>
      </w:pPr>
      <w:r w:rsidRPr="00F860B8">
        <w:rPr>
          <w:rFonts w:cs="Times New Roman"/>
          <w:b/>
          <w:szCs w:val="18"/>
        </w:rPr>
        <w:t>Záverečné ustanovenia</w:t>
      </w:r>
    </w:p>
    <w:p w14:paraId="6E268B56" w14:textId="77777777" w:rsidR="001D2253" w:rsidRPr="00F860B8" w:rsidRDefault="001D2253" w:rsidP="00726FF4">
      <w:pPr>
        <w:pStyle w:val="Odsekzoznamu"/>
        <w:spacing w:after="0"/>
        <w:jc w:val="both"/>
        <w:rPr>
          <w:rFonts w:cs="Times New Roman"/>
          <w:color w:val="00B050"/>
          <w:szCs w:val="18"/>
        </w:rPr>
      </w:pPr>
    </w:p>
    <w:p w14:paraId="57BC43A6" w14:textId="1110EC5D" w:rsidR="002730D6" w:rsidRPr="004E0AE8" w:rsidRDefault="003500DE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Táto </w:t>
      </w:r>
      <w:r w:rsidR="009F19DF" w:rsidRPr="00F860B8">
        <w:rPr>
          <w:rFonts w:cs="Times New Roman"/>
          <w:szCs w:val="18"/>
        </w:rPr>
        <w:t>Zm</w:t>
      </w:r>
      <w:r w:rsidR="00E47F99" w:rsidRPr="00F860B8">
        <w:rPr>
          <w:rFonts w:cs="Times New Roman"/>
          <w:szCs w:val="18"/>
        </w:rPr>
        <w:t xml:space="preserve">luva </w:t>
      </w:r>
      <w:r w:rsidR="00CA17B3" w:rsidRPr="00F860B8">
        <w:rPr>
          <w:rFonts w:cs="Times New Roman"/>
          <w:szCs w:val="18"/>
        </w:rPr>
        <w:t>nadobúda platnosť a účinnosť dňom jej podpisu oboma zmluvnými stranami. Uzatvá</w:t>
      </w:r>
      <w:r w:rsidR="00644A79">
        <w:rPr>
          <w:rFonts w:cs="Times New Roman"/>
          <w:szCs w:val="18"/>
        </w:rPr>
        <w:t>ra sa s </w:t>
      </w:r>
      <w:r w:rsidR="002B1082">
        <w:rPr>
          <w:rFonts w:cs="Times New Roman"/>
          <w:szCs w:val="18"/>
        </w:rPr>
        <w:t>účinnosťou do 31.12.202</w:t>
      </w:r>
      <w:r w:rsidR="008E386A">
        <w:rPr>
          <w:rFonts w:cs="Times New Roman"/>
          <w:szCs w:val="18"/>
        </w:rPr>
        <w:t>4</w:t>
      </w:r>
      <w:r w:rsidR="00CA17B3" w:rsidRPr="004E0AE8">
        <w:rPr>
          <w:rFonts w:cs="Times New Roman"/>
          <w:szCs w:val="18"/>
        </w:rPr>
        <w:t xml:space="preserve">. </w:t>
      </w:r>
    </w:p>
    <w:p w14:paraId="6C7C163D" w14:textId="2976E6CA" w:rsidR="00CA17B3" w:rsidRPr="00F860B8" w:rsidRDefault="00CA17B3" w:rsidP="00423FF8">
      <w:pPr>
        <w:pStyle w:val="Odsekzoznamu"/>
        <w:numPr>
          <w:ilvl w:val="0"/>
          <w:numId w:val="9"/>
        </w:numPr>
        <w:ind w:left="709" w:hanging="425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</w:t>
      </w:r>
      <w:r w:rsidR="0027388C" w:rsidRPr="00F860B8">
        <w:rPr>
          <w:rFonts w:cs="Times New Roman"/>
          <w:szCs w:val="18"/>
        </w:rPr>
        <w:t>sa dohodli</w:t>
      </w:r>
      <w:r w:rsidRPr="00F860B8">
        <w:rPr>
          <w:rFonts w:cs="Times New Roman"/>
          <w:szCs w:val="18"/>
        </w:rPr>
        <w:t xml:space="preserve">, že uzavretím tejto Zmluvy a uhradením príslušnej výšky licenčnej odmeny </w:t>
      </w:r>
      <w:r w:rsidRPr="004E0AE8">
        <w:rPr>
          <w:rFonts w:cs="Times New Roman"/>
          <w:szCs w:val="18"/>
        </w:rPr>
        <w:t>sú</w:t>
      </w:r>
      <w:r w:rsidR="004E0AE8" w:rsidRPr="004E0AE8">
        <w:rPr>
          <w:rFonts w:cs="Times New Roman"/>
          <w:szCs w:val="18"/>
        </w:rPr>
        <w:t>,</w:t>
      </w:r>
      <w:r w:rsidR="00644A79" w:rsidRPr="004E0AE8">
        <w:rPr>
          <w:rFonts w:cs="Times New Roman"/>
          <w:szCs w:val="18"/>
        </w:rPr>
        <w:t> </w:t>
      </w:r>
      <w:r w:rsidR="004E0AE8" w:rsidRPr="004E0AE8">
        <w:rPr>
          <w:rFonts w:cs="Times New Roman"/>
          <w:szCs w:val="18"/>
        </w:rPr>
        <w:t xml:space="preserve">v rozsahu údajov uvedených v prílohe tejto Zmluvy, </w:t>
      </w:r>
      <w:r w:rsidRPr="004E0AE8">
        <w:rPr>
          <w:rFonts w:cs="Times New Roman"/>
          <w:szCs w:val="18"/>
        </w:rPr>
        <w:t>vysporiadané všetky nároky LITA vyplývajúce z</w:t>
      </w:r>
      <w:r w:rsidR="009629F8">
        <w:rPr>
          <w:rFonts w:cs="Times New Roman"/>
          <w:szCs w:val="18"/>
        </w:rPr>
        <w:t> </w:t>
      </w:r>
      <w:r w:rsidRPr="004E0AE8">
        <w:rPr>
          <w:rFonts w:cs="Times New Roman"/>
          <w:szCs w:val="18"/>
        </w:rPr>
        <w:t xml:space="preserve">používania Diel zo strany </w:t>
      </w:r>
      <w:r w:rsidR="002B1082">
        <w:rPr>
          <w:rFonts w:cs="Times New Roman"/>
          <w:szCs w:val="18"/>
        </w:rPr>
        <w:t>Používateľa v období od 1.</w:t>
      </w:r>
      <w:r w:rsidR="00D80B88">
        <w:rPr>
          <w:rFonts w:cs="Times New Roman"/>
          <w:szCs w:val="18"/>
        </w:rPr>
        <w:t>1</w:t>
      </w:r>
      <w:r w:rsidR="002B1082">
        <w:rPr>
          <w:rFonts w:cs="Times New Roman"/>
          <w:szCs w:val="18"/>
        </w:rPr>
        <w:t>.202</w:t>
      </w:r>
      <w:r w:rsidR="008E386A">
        <w:rPr>
          <w:rFonts w:cs="Times New Roman"/>
          <w:szCs w:val="18"/>
        </w:rPr>
        <w:t>4</w:t>
      </w:r>
      <w:r w:rsidRPr="004E0AE8">
        <w:rPr>
          <w:rFonts w:cs="Times New Roman"/>
          <w:szCs w:val="18"/>
        </w:rPr>
        <w:t xml:space="preserve"> </w:t>
      </w:r>
      <w:r w:rsidR="00593822" w:rsidRPr="004E0AE8">
        <w:rPr>
          <w:rFonts w:cs="Times New Roman"/>
          <w:szCs w:val="18"/>
        </w:rPr>
        <w:t>do</w:t>
      </w:r>
      <w:r w:rsidR="00593822" w:rsidRPr="00F860B8">
        <w:rPr>
          <w:rFonts w:cs="Times New Roman"/>
          <w:szCs w:val="18"/>
        </w:rPr>
        <w:t xml:space="preserve"> dňa nadobudnutia účinnosti tejto Zmluvy</w:t>
      </w:r>
      <w:r w:rsidR="004E0AE8">
        <w:rPr>
          <w:rFonts w:cs="Times New Roman"/>
          <w:szCs w:val="18"/>
        </w:rPr>
        <w:t>.</w:t>
      </w:r>
      <w:r w:rsidR="00317626" w:rsidRPr="00317626">
        <w:rPr>
          <w:rFonts w:cs="Times New Roman"/>
          <w:szCs w:val="18"/>
          <w:highlight w:val="cyan"/>
        </w:rPr>
        <w:t xml:space="preserve"> </w:t>
      </w:r>
    </w:p>
    <w:p w14:paraId="6F6E0151" w14:textId="77777777" w:rsidR="00092D1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B72CD2" w:rsidRPr="00F860B8">
        <w:rPr>
          <w:rFonts w:cs="Times New Roman"/>
          <w:szCs w:val="18"/>
        </w:rPr>
        <w:t xml:space="preserve">činnosť </w:t>
      </w:r>
      <w:r w:rsidR="00540BCF" w:rsidRPr="00F860B8">
        <w:rPr>
          <w:rFonts w:cs="Times New Roman"/>
          <w:szCs w:val="18"/>
        </w:rPr>
        <w:t xml:space="preserve">Zmluvy </w:t>
      </w:r>
      <w:r w:rsidR="00B72CD2" w:rsidRPr="00F860B8">
        <w:rPr>
          <w:rFonts w:cs="Times New Roman"/>
          <w:szCs w:val="18"/>
        </w:rPr>
        <w:t xml:space="preserve">sa </w:t>
      </w:r>
      <w:r w:rsidR="00540BCF" w:rsidRPr="00F860B8">
        <w:rPr>
          <w:rFonts w:cs="Times New Roman"/>
          <w:szCs w:val="18"/>
        </w:rPr>
        <w:t xml:space="preserve">v súlade s ustanovením § 79 ods. 4 Autorského zákona </w:t>
      </w:r>
      <w:r w:rsidR="00B72CD2" w:rsidRPr="00F860B8">
        <w:rPr>
          <w:rFonts w:cs="Times New Roman"/>
          <w:szCs w:val="18"/>
        </w:rPr>
        <w:t>automaticky predlž</w:t>
      </w:r>
      <w:r w:rsidR="00540BCF" w:rsidRPr="00F860B8">
        <w:rPr>
          <w:rFonts w:cs="Times New Roman"/>
          <w:szCs w:val="18"/>
        </w:rPr>
        <w:t>uje</w:t>
      </w:r>
      <w:r w:rsidR="00B72CD2" w:rsidRPr="00F860B8">
        <w:rPr>
          <w:rFonts w:cs="Times New Roman"/>
          <w:szCs w:val="18"/>
        </w:rPr>
        <w:t xml:space="preserve"> vždy o ďalší kalendárny rok, </w:t>
      </w:r>
      <w:r w:rsidR="00540BCF" w:rsidRPr="00F860B8">
        <w:rPr>
          <w:rFonts w:cs="Times New Roman"/>
          <w:szCs w:val="18"/>
        </w:rPr>
        <w:t>ak ju niektorá zo zmluvných strán nevypovie doporučeným listom doručeným druhej zmluvnej strane najneskôr ku dňu 31.10. príslušného kalendárneho roka</w:t>
      </w:r>
      <w:r w:rsidR="00092D1E" w:rsidRPr="00F860B8">
        <w:rPr>
          <w:rFonts w:cs="Times New Roman"/>
          <w:szCs w:val="18"/>
        </w:rPr>
        <w:t>.</w:t>
      </w:r>
    </w:p>
    <w:p w14:paraId="6A3574A3" w14:textId="77777777" w:rsidR="00DE1AB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092D1E" w:rsidRPr="00F860B8">
        <w:rPr>
          <w:rFonts w:cs="Times New Roman"/>
          <w:szCs w:val="18"/>
        </w:rPr>
        <w:t xml:space="preserve">činnosť Zmluvy automaticky zaniká </w:t>
      </w:r>
      <w:r w:rsidRPr="00F860B8">
        <w:rPr>
          <w:rFonts w:cs="Times New Roman"/>
          <w:szCs w:val="18"/>
        </w:rPr>
        <w:t>nadobudnutím platnosti a účinnosti</w:t>
      </w:r>
      <w:r w:rsidR="00B72CD2" w:rsidRPr="00F860B8">
        <w:rPr>
          <w:rFonts w:cs="Times New Roman"/>
          <w:szCs w:val="18"/>
        </w:rPr>
        <w:t xml:space="preserve"> nov</w:t>
      </w:r>
      <w:r w:rsidRPr="00F860B8">
        <w:rPr>
          <w:rFonts w:cs="Times New Roman"/>
          <w:szCs w:val="18"/>
        </w:rPr>
        <w:t>ej</w:t>
      </w:r>
      <w:r w:rsidR="00B72CD2" w:rsidRPr="00F860B8">
        <w:rPr>
          <w:rFonts w:cs="Times New Roman"/>
          <w:szCs w:val="18"/>
        </w:rPr>
        <w:t xml:space="preserve"> zmluv</w:t>
      </w:r>
      <w:r w:rsidRPr="00F860B8">
        <w:rPr>
          <w:rFonts w:cs="Times New Roman"/>
          <w:szCs w:val="18"/>
        </w:rPr>
        <w:t>y</w:t>
      </w:r>
      <w:r w:rsidR="00B72CD2" w:rsidRPr="00F860B8">
        <w:rPr>
          <w:rFonts w:cs="Times New Roman"/>
          <w:szCs w:val="18"/>
        </w:rPr>
        <w:t xml:space="preserve"> uzavret</w:t>
      </w:r>
      <w:r w:rsidRPr="00F860B8">
        <w:rPr>
          <w:rFonts w:cs="Times New Roman"/>
          <w:szCs w:val="18"/>
        </w:rPr>
        <w:t>ej</w:t>
      </w:r>
      <w:r w:rsidR="007C0085" w:rsidRPr="00F860B8">
        <w:rPr>
          <w:rFonts w:cs="Times New Roman"/>
          <w:szCs w:val="18"/>
        </w:rPr>
        <w:t xml:space="preserve"> medzi Používateľom a</w:t>
      </w:r>
      <w:r w:rsidR="00B72CD2" w:rsidRPr="00F860B8">
        <w:rPr>
          <w:rFonts w:cs="Times New Roman"/>
          <w:szCs w:val="18"/>
        </w:rPr>
        <w:t xml:space="preserve"> subjektom povereným výkonom kolektívnej správy predmetných práv z titulu uzatvorenia dohody o spoločnej správe podľa ustanovenia § 175 ods. 1 písm. a) Autorského zákona. </w:t>
      </w:r>
    </w:p>
    <w:p w14:paraId="1FC886EE" w14:textId="64657C39" w:rsidR="00F860B8" w:rsidRPr="004E0AE8" w:rsidRDefault="00DE1ABE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Pokiaľ k zániku platnosti a účinnosti Zmluvy na základe článku V ods. </w:t>
      </w:r>
      <w:r w:rsidR="00B6004A">
        <w:rPr>
          <w:rFonts w:cs="Times New Roman"/>
          <w:szCs w:val="18"/>
        </w:rPr>
        <w:t>4</w:t>
      </w:r>
      <w:r w:rsidRPr="00F860B8">
        <w:rPr>
          <w:rFonts w:cs="Times New Roman"/>
          <w:szCs w:val="18"/>
        </w:rPr>
        <w:t xml:space="preserve"> tejto Zmluvy dôjde v priebehu kalendárneho roka, LITA </w:t>
      </w:r>
      <w:r w:rsidR="00BE7DFF">
        <w:rPr>
          <w:rFonts w:cs="Times New Roman"/>
          <w:szCs w:val="18"/>
        </w:rPr>
        <w:t xml:space="preserve">je oprávnená započítať licenčnú odmenu uhradenú </w:t>
      </w:r>
      <w:r w:rsidR="007E244A">
        <w:rPr>
          <w:rFonts w:cs="Times New Roman"/>
          <w:szCs w:val="18"/>
        </w:rPr>
        <w:t xml:space="preserve">zo strany Používateľa </w:t>
      </w:r>
      <w:r w:rsidR="00BE7DFF">
        <w:rPr>
          <w:rFonts w:cs="Times New Roman"/>
          <w:szCs w:val="18"/>
        </w:rPr>
        <w:t>na základe Zmluvy s</w:t>
      </w:r>
      <w:r w:rsidR="007E244A">
        <w:rPr>
          <w:rFonts w:cs="Times New Roman"/>
          <w:szCs w:val="18"/>
        </w:rPr>
        <w:t xml:space="preserve"> licenčnou </w:t>
      </w:r>
      <w:r w:rsidR="00BE7DFF">
        <w:rPr>
          <w:rFonts w:cs="Times New Roman"/>
          <w:szCs w:val="18"/>
        </w:rPr>
        <w:t xml:space="preserve">odmenou </w:t>
      </w:r>
      <w:r w:rsidR="00F27E38">
        <w:rPr>
          <w:rFonts w:cs="Times New Roman"/>
          <w:szCs w:val="18"/>
        </w:rPr>
        <w:t>vyfakturovanou</w:t>
      </w:r>
      <w:r w:rsidR="007E244A">
        <w:rPr>
          <w:rFonts w:cs="Times New Roman"/>
          <w:szCs w:val="18"/>
        </w:rPr>
        <w:t xml:space="preserve"> Používateľovi</w:t>
      </w:r>
      <w:r w:rsidR="00F27E38">
        <w:rPr>
          <w:rFonts w:cs="Times New Roman"/>
          <w:szCs w:val="18"/>
        </w:rPr>
        <w:t xml:space="preserve"> na základe zmluvy uzavretej v rámci spoločnej správy </w:t>
      </w:r>
      <w:r w:rsidR="00A635F6">
        <w:rPr>
          <w:rFonts w:cs="Times New Roman"/>
          <w:szCs w:val="18"/>
        </w:rPr>
        <w:t>alebo</w:t>
      </w:r>
      <w:r w:rsidRPr="00F860B8">
        <w:rPr>
          <w:rFonts w:cs="Times New Roman"/>
          <w:szCs w:val="18"/>
        </w:rPr>
        <w:t xml:space="preserve"> vrátiť Používateľovi alikvotnú časť uhrad</w:t>
      </w:r>
      <w:r w:rsidR="00F860B8" w:rsidRPr="00F860B8">
        <w:rPr>
          <w:rFonts w:cs="Times New Roman"/>
          <w:szCs w:val="18"/>
        </w:rPr>
        <w:t>enej licenčnej odmeny za zvyšnú časť kalendárneho roka, a to bezhotovostným prevodom na účet uvedený v</w:t>
      </w:r>
      <w:r w:rsidR="002730D6">
        <w:rPr>
          <w:rFonts w:cs="Times New Roman"/>
          <w:szCs w:val="18"/>
        </w:rPr>
        <w:t>  záhlaví</w:t>
      </w:r>
      <w:r w:rsidR="00F860B8" w:rsidRPr="00F860B8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>,</w:t>
      </w:r>
      <w:r w:rsidR="00F860B8" w:rsidRPr="00F860B8">
        <w:rPr>
          <w:rFonts w:cs="Times New Roman"/>
          <w:szCs w:val="18"/>
        </w:rPr>
        <w:t xml:space="preserve"> v lehote do </w:t>
      </w:r>
      <w:r w:rsidR="00F860B8" w:rsidRPr="004E0AE8">
        <w:rPr>
          <w:rFonts w:cs="Times New Roman"/>
          <w:szCs w:val="18"/>
        </w:rPr>
        <w:t>30 dní odo dňa nadobudnutia platnosti a účinnosti takejto novej zmluvy.</w:t>
      </w:r>
    </w:p>
    <w:p w14:paraId="6AED19A5" w14:textId="3687AE5D" w:rsidR="0031175D" w:rsidRDefault="00644A79" w:rsidP="00D747A3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Platnosť a účinnosť Zmluvy automaticky zaniká aj</w:t>
      </w:r>
      <w:r w:rsidR="00567EDC" w:rsidRPr="004E0AE8">
        <w:rPr>
          <w:rFonts w:cs="Times New Roman"/>
          <w:szCs w:val="18"/>
        </w:rPr>
        <w:t xml:space="preserve"> v prípade</w:t>
      </w:r>
      <w:r w:rsidRPr="004E0AE8">
        <w:rPr>
          <w:rFonts w:cs="Times New Roman"/>
          <w:szCs w:val="18"/>
        </w:rPr>
        <w:t xml:space="preserve"> </w:t>
      </w:r>
      <w:r w:rsidR="00567EDC" w:rsidRPr="004E0AE8">
        <w:rPr>
          <w:rFonts w:cs="Times New Roman"/>
          <w:szCs w:val="18"/>
        </w:rPr>
        <w:t>zrušenia</w:t>
      </w:r>
      <w:r w:rsidR="00A168F5" w:rsidRPr="004E0AE8">
        <w:rPr>
          <w:rFonts w:cs="Times New Roman"/>
          <w:szCs w:val="18"/>
        </w:rPr>
        <w:t xml:space="preserve"> prevádzkarne uvedenej v prílohe </w:t>
      </w:r>
      <w:r w:rsidR="0087078C" w:rsidRPr="004E0AE8">
        <w:rPr>
          <w:rFonts w:cs="Times New Roman"/>
          <w:szCs w:val="18"/>
        </w:rPr>
        <w:t>tejto Zmluvy</w:t>
      </w:r>
      <w:r w:rsidR="003E3512" w:rsidRPr="004E0AE8">
        <w:rPr>
          <w:rFonts w:cs="Times New Roman"/>
          <w:szCs w:val="18"/>
        </w:rPr>
        <w:t>, a</w:t>
      </w:r>
      <w:r w:rsidR="00D747A3" w:rsidRPr="004E0AE8">
        <w:rPr>
          <w:rFonts w:cs="Times New Roman"/>
          <w:szCs w:val="18"/>
        </w:rPr>
        <w:t> </w:t>
      </w:r>
      <w:r w:rsidR="003E3512" w:rsidRPr="004E0AE8">
        <w:rPr>
          <w:rFonts w:cs="Times New Roman"/>
          <w:szCs w:val="18"/>
        </w:rPr>
        <w:t>to</w:t>
      </w:r>
      <w:r w:rsidR="0087078C" w:rsidRPr="004E0AE8">
        <w:rPr>
          <w:rFonts w:cs="Times New Roman"/>
          <w:szCs w:val="18"/>
        </w:rPr>
        <w:t xml:space="preserve"> ku dňu zápisu zrušenia prevádzkarne v príslušnom registri</w:t>
      </w:r>
      <w:r w:rsidR="0064025F" w:rsidRPr="004E0AE8">
        <w:rPr>
          <w:rFonts w:cs="Times New Roman"/>
          <w:szCs w:val="18"/>
        </w:rPr>
        <w:t xml:space="preserve"> a </w:t>
      </w:r>
      <w:r w:rsidR="00A168F5" w:rsidRPr="004E0AE8">
        <w:rPr>
          <w:rFonts w:cs="Times New Roman"/>
          <w:szCs w:val="18"/>
        </w:rPr>
        <w:t xml:space="preserve">výlučne vo vzťahu k zrušenej </w:t>
      </w:r>
      <w:r w:rsidR="00D747A3" w:rsidRPr="004E0AE8">
        <w:rPr>
          <w:rFonts w:cs="Times New Roman"/>
          <w:szCs w:val="18"/>
        </w:rPr>
        <w:t xml:space="preserve">prevádzkarni. Používateľ je povinný o tejto skutočnosti informovať LITA </w:t>
      </w:r>
      <w:r w:rsidR="00317626" w:rsidRPr="004E0AE8">
        <w:rPr>
          <w:rFonts w:cs="Times New Roman"/>
          <w:szCs w:val="18"/>
        </w:rPr>
        <w:t xml:space="preserve">písomne, doporučeným listom, ku ktorému priloží kópiu výpisu z príslušného registra, najneskôr </w:t>
      </w:r>
      <w:r w:rsidR="00D747A3" w:rsidRPr="004E0AE8">
        <w:rPr>
          <w:rFonts w:cs="Times New Roman"/>
          <w:szCs w:val="18"/>
        </w:rPr>
        <w:t>do 15 dní odo dňa zápisu zrušenia pre</w:t>
      </w:r>
      <w:r w:rsidR="00317626" w:rsidRPr="004E0AE8">
        <w:rPr>
          <w:rFonts w:cs="Times New Roman"/>
          <w:szCs w:val="18"/>
        </w:rPr>
        <w:t>vádzkarne v príslušnom registri.</w:t>
      </w:r>
      <w:r w:rsidR="00D747A3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LITA </w:t>
      </w:r>
      <w:r w:rsidR="00317626" w:rsidRPr="004E0AE8">
        <w:rPr>
          <w:rFonts w:cs="Times New Roman"/>
          <w:szCs w:val="18"/>
        </w:rPr>
        <w:t>následne</w:t>
      </w:r>
      <w:r w:rsidR="00ED52AE">
        <w:rPr>
          <w:rFonts w:cs="Times New Roman"/>
          <w:szCs w:val="18"/>
        </w:rPr>
        <w:t>, po splnení povinnosti Používateľa podľa predchádzajúcej vety,</w:t>
      </w:r>
      <w:r w:rsidR="00317626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vráti Používateľovi alikvotnú časť uhradenej licenčnej odmeny za zvyšnú časť kalendárneho roka bezhotovostným prevodom na účet </w:t>
      </w:r>
      <w:r w:rsidR="00317626" w:rsidRPr="004E0AE8">
        <w:rPr>
          <w:rFonts w:cs="Times New Roman"/>
          <w:szCs w:val="18"/>
        </w:rPr>
        <w:t>uvedený v  záhlaví tejto Zmluvy</w:t>
      </w:r>
      <w:r w:rsidR="0064025F" w:rsidRPr="004E0AE8">
        <w:rPr>
          <w:rFonts w:cs="Times New Roman"/>
          <w:szCs w:val="18"/>
        </w:rPr>
        <w:t xml:space="preserve"> v lehote do 30 dní odo dňa </w:t>
      </w:r>
      <w:r w:rsidR="00317626" w:rsidRPr="004E0AE8">
        <w:rPr>
          <w:rFonts w:cs="Times New Roman"/>
          <w:szCs w:val="18"/>
        </w:rPr>
        <w:t xml:space="preserve">doručenia </w:t>
      </w:r>
      <w:r w:rsidR="0064025F" w:rsidRPr="004E0AE8">
        <w:rPr>
          <w:rFonts w:cs="Times New Roman"/>
          <w:szCs w:val="18"/>
        </w:rPr>
        <w:t>tohto oznámenia.</w:t>
      </w:r>
      <w:r w:rsidR="002D06DD">
        <w:rPr>
          <w:rFonts w:cs="Times New Roman"/>
          <w:szCs w:val="18"/>
        </w:rPr>
        <w:t xml:space="preserve"> </w:t>
      </w:r>
    </w:p>
    <w:p w14:paraId="0E38E6FA" w14:textId="77777777" w:rsidR="0031175D" w:rsidRDefault="0031175D">
      <w:pPr>
        <w:rPr>
          <w:rFonts w:cs="Times New Roman"/>
          <w:szCs w:val="18"/>
        </w:rPr>
      </w:pPr>
      <w:r>
        <w:rPr>
          <w:rFonts w:cs="Times New Roman"/>
          <w:szCs w:val="18"/>
        </w:rPr>
        <w:br w:type="page"/>
      </w:r>
    </w:p>
    <w:p w14:paraId="59C004DE" w14:textId="77777777" w:rsidR="003E3512" w:rsidRPr="004E0AE8" w:rsidRDefault="003E3512" w:rsidP="0031175D">
      <w:pPr>
        <w:pStyle w:val="Odsekzoznamu"/>
        <w:spacing w:after="0"/>
        <w:ind w:left="714"/>
        <w:jc w:val="both"/>
        <w:rPr>
          <w:rFonts w:cs="Times New Roman"/>
          <w:szCs w:val="18"/>
        </w:rPr>
      </w:pPr>
    </w:p>
    <w:p w14:paraId="24FDD032" w14:textId="51809385" w:rsidR="001D2253" w:rsidRPr="00F860B8" w:rsidRDefault="009F19DF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Otázky osobitne neupravené touto Zmluvou sa riadia</w:t>
      </w:r>
      <w:r w:rsidRPr="00F860B8">
        <w:rPr>
          <w:rFonts w:cs="Times New Roman"/>
          <w:szCs w:val="18"/>
        </w:rPr>
        <w:t xml:space="preserve"> u</w:t>
      </w:r>
      <w:r w:rsidR="008E386A">
        <w:rPr>
          <w:rFonts w:cs="Times New Roman"/>
          <w:szCs w:val="18"/>
        </w:rPr>
        <w:t>s</w:t>
      </w:r>
      <w:r w:rsidRPr="00F860B8">
        <w:rPr>
          <w:rFonts w:cs="Times New Roman"/>
          <w:szCs w:val="18"/>
        </w:rPr>
        <w:t xml:space="preserve">tanoveniami Autorského zákona a Občianskeho zákonníka. Táto </w:t>
      </w:r>
      <w:r w:rsidR="00B72CD2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 xml:space="preserve">mluva sa spravuje aj ustanoveniami Sadzobníka, ktorý je </w:t>
      </w:r>
      <w:r w:rsidR="00092D1E" w:rsidRPr="00F860B8">
        <w:rPr>
          <w:rFonts w:cs="Times New Roman"/>
          <w:szCs w:val="18"/>
        </w:rPr>
        <w:t>u</w:t>
      </w:r>
      <w:r w:rsidRPr="00F860B8">
        <w:rPr>
          <w:rFonts w:cs="Times New Roman"/>
          <w:szCs w:val="18"/>
        </w:rPr>
        <w:t xml:space="preserve">verejnený na </w:t>
      </w:r>
      <w:hyperlink r:id="rId11" w:history="1">
        <w:r w:rsidR="00092D1E" w:rsidRPr="00F860B8">
          <w:rPr>
            <w:rStyle w:val="Hypertextovprepojenie"/>
            <w:rFonts w:cs="Times New Roman"/>
            <w:szCs w:val="18"/>
          </w:rPr>
          <w:t>www.lita.sk</w:t>
        </w:r>
      </w:hyperlink>
      <w:r w:rsidR="00092D1E" w:rsidRPr="00F860B8">
        <w:rPr>
          <w:rFonts w:cs="Times New Roman"/>
          <w:szCs w:val="18"/>
        </w:rPr>
        <w:t xml:space="preserve">. </w:t>
      </w:r>
    </w:p>
    <w:p w14:paraId="3828CE61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Pre rozhodovanie akýchkoľvek sporov vyplývajúcich z tejto Zmluvy sú príslušné výlučne súdy Slovenskej republiky.</w:t>
      </w:r>
      <w:r w:rsidR="0087078C">
        <w:rPr>
          <w:rFonts w:cs="Times New Roman"/>
          <w:szCs w:val="18"/>
        </w:rPr>
        <w:t xml:space="preserve"> </w:t>
      </w:r>
    </w:p>
    <w:p w14:paraId="10822C45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Zmluvu je možné meniť a dopĺňať len písom</w:t>
      </w:r>
      <w:r w:rsidR="00092D1E" w:rsidRPr="00F860B8">
        <w:rPr>
          <w:rFonts w:cs="Times New Roman"/>
          <w:szCs w:val="18"/>
        </w:rPr>
        <w:t>nými dodatkami podpísanými oboma</w:t>
      </w:r>
      <w:r w:rsidRPr="00F860B8">
        <w:rPr>
          <w:rFonts w:cs="Times New Roman"/>
          <w:szCs w:val="18"/>
        </w:rPr>
        <w:t xml:space="preserve"> zmluvnými stranami.</w:t>
      </w:r>
    </w:p>
    <w:p w14:paraId="6CE8FC0D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Zmluva je vyhotovená v slovenskom jazyku v dvoch rovnopisoch, po jednom pre každú zmluvnú stranu. </w:t>
      </w:r>
    </w:p>
    <w:p w14:paraId="411A6646" w14:textId="77777777" w:rsidR="009F19DF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vyhlasujú, že všetky ustanovenia </w:t>
      </w:r>
      <w:r w:rsidR="00092D1E" w:rsidRPr="00F860B8">
        <w:rPr>
          <w:rFonts w:cs="Times New Roman"/>
          <w:szCs w:val="18"/>
        </w:rPr>
        <w:t xml:space="preserve">tejto Zmluvy </w:t>
      </w:r>
      <w:r w:rsidRPr="00F860B8">
        <w:rPr>
          <w:rFonts w:cs="Times New Roman"/>
          <w:szCs w:val="18"/>
        </w:rPr>
        <w:t>sú im dostatočne zrozumiteľné, ich zmluvná voľnosť nie je ničím obmedzená, obsah tejto Zmluvy si riadne prečítali, vzájomne si vysvetlili a na znak súhlasu s ňou ju slobodne, vážne, určito, nie v tiesni a nie za nápadne nevýhodných podmienok, vlastnou rukou podpísali.</w:t>
      </w:r>
      <w:r w:rsidR="0087078C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 </w:t>
      </w:r>
      <w:r w:rsidR="0087078C">
        <w:rPr>
          <w:rFonts w:cs="Times New Roman"/>
          <w:szCs w:val="18"/>
        </w:rPr>
        <w:t xml:space="preserve">  </w:t>
      </w:r>
      <w:r w:rsidR="003E3512">
        <w:rPr>
          <w:rFonts w:cs="Times New Roman"/>
          <w:szCs w:val="18"/>
        </w:rPr>
        <w:t xml:space="preserve"> </w:t>
      </w:r>
    </w:p>
    <w:p w14:paraId="1EB1D7AC" w14:textId="77777777" w:rsidR="004435D3" w:rsidRPr="00870426" w:rsidRDefault="004435D3" w:rsidP="00870426">
      <w:pPr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tbl>
      <w:tblPr>
        <w:tblStyle w:val="Mriekatabuky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299"/>
      </w:tblGrid>
      <w:tr w:rsidR="009F19DF" w:rsidRPr="00F860B8" w14:paraId="0C0534F0" w14:textId="77777777" w:rsidTr="00AD6B09">
        <w:tc>
          <w:tcPr>
            <w:tcW w:w="4819" w:type="dxa"/>
          </w:tcPr>
          <w:p w14:paraId="27AB9F4D" w14:textId="77777777" w:rsidR="009F19DF" w:rsidRPr="00F860B8" w:rsidRDefault="009F19DF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</w:t>
            </w:r>
            <w:r w:rsidR="00411A89" w:rsidRPr="00F860B8">
              <w:rPr>
                <w:rFonts w:cs="Times New Roman"/>
                <w:szCs w:val="18"/>
              </w:rPr>
              <w:t> </w:t>
            </w:r>
            <w:r w:rsidR="00BE49BF" w:rsidRPr="00F860B8">
              <w:rPr>
                <w:rFonts w:cs="Times New Roman"/>
                <w:szCs w:val="18"/>
              </w:rPr>
              <w:t>Bratislave</w:t>
            </w:r>
            <w:r w:rsidRPr="00F860B8">
              <w:rPr>
                <w:rFonts w:cs="Times New Roman"/>
                <w:szCs w:val="18"/>
              </w:rPr>
              <w:t xml:space="preserve">, dňa </w:t>
            </w:r>
            <w:r w:rsidR="00BE49BF" w:rsidRPr="00F860B8">
              <w:rPr>
                <w:rFonts w:cs="Times New Roman"/>
                <w:szCs w:val="18"/>
              </w:rPr>
              <w:t>.........................</w:t>
            </w:r>
          </w:p>
        </w:tc>
        <w:tc>
          <w:tcPr>
            <w:tcW w:w="4299" w:type="dxa"/>
          </w:tcPr>
          <w:p w14:paraId="7E0B2130" w14:textId="53AC9D77" w:rsidR="009F19DF" w:rsidRPr="00F860B8" w:rsidRDefault="009F19DF" w:rsidP="00327556">
            <w:pPr>
              <w:tabs>
                <w:tab w:val="center" w:pos="5103"/>
              </w:tabs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 </w:t>
            </w:r>
            <w:sdt>
              <w:sdtPr>
                <w:rPr>
                  <w:rFonts w:cs="Times New Roman"/>
                  <w:szCs w:val="18"/>
                </w:rPr>
                <w:id w:val="-1639179919"/>
                <w:lock w:val="sdtLocked"/>
                <w:placeholder>
                  <w:docPart w:val="B76E0A96627041FCB47CD5949832714E"/>
                </w:placeholder>
                <w:showingPlcHdr/>
                <w:text/>
              </w:sdtPr>
              <w:sdtEndPr/>
              <w:sdtContent>
                <w:r w:rsidR="006668F0" w:rsidRPr="00B24854">
                  <w:rPr>
                    <w:rFonts w:ascii="Times New Roman" w:hAnsi="Times New Roman"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  <w:r w:rsidRPr="00F860B8">
              <w:rPr>
                <w:rFonts w:cs="Times New Roman"/>
                <w:szCs w:val="18"/>
              </w:rPr>
              <w:t xml:space="preserve">, dňa </w:t>
            </w:r>
            <w:sdt>
              <w:sdtPr>
                <w:rPr>
                  <w:rFonts w:cs="Times New Roman"/>
                  <w:szCs w:val="18"/>
                </w:rPr>
                <w:id w:val="2002226865"/>
                <w:lock w:val="sdtLocked"/>
                <w:placeholder>
                  <w:docPart w:val="A21A7690C643488D8F88496B60B79936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 xml:space="preserve"> </w:t>
                </w:r>
                <w:r w:rsidR="00327556">
                  <w:rPr>
                    <w:rFonts w:cs="Times New Roman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9F19DF" w:rsidRPr="00F860B8" w14:paraId="596C4C44" w14:textId="77777777" w:rsidTr="00AD6B09">
        <w:tc>
          <w:tcPr>
            <w:tcW w:w="4819" w:type="dxa"/>
          </w:tcPr>
          <w:p w14:paraId="3ECC9076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12F348F6" w14:textId="77777777" w:rsidR="00E14B68" w:rsidRDefault="00E14B68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07C182DE" w14:textId="77777777" w:rsidR="00280BE7" w:rsidRDefault="00280BE7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21FB1AB5" w14:textId="77777777" w:rsidR="00580003" w:rsidRPr="00F860B8" w:rsidRDefault="00580003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  <w:tc>
          <w:tcPr>
            <w:tcW w:w="4299" w:type="dxa"/>
          </w:tcPr>
          <w:p w14:paraId="393C4D3F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</w:tr>
      <w:tr w:rsidR="009F19DF" w:rsidRPr="00F860B8" w14:paraId="2C7D955A" w14:textId="77777777" w:rsidTr="00AD6B09">
        <w:tc>
          <w:tcPr>
            <w:tcW w:w="4819" w:type="dxa"/>
          </w:tcPr>
          <w:p w14:paraId="2AB6B980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</w:t>
            </w:r>
          </w:p>
        </w:tc>
        <w:tc>
          <w:tcPr>
            <w:tcW w:w="4299" w:type="dxa"/>
          </w:tcPr>
          <w:p w14:paraId="3EF73373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...........................................................</w:t>
            </w:r>
          </w:p>
        </w:tc>
      </w:tr>
      <w:tr w:rsidR="009F19DF" w:rsidRPr="00F860B8" w14:paraId="154C5705" w14:textId="77777777" w:rsidTr="00AD6B09">
        <w:tc>
          <w:tcPr>
            <w:tcW w:w="4819" w:type="dxa"/>
          </w:tcPr>
          <w:p w14:paraId="68D7579D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  <w:tc>
          <w:tcPr>
            <w:tcW w:w="4299" w:type="dxa"/>
          </w:tcPr>
          <w:p w14:paraId="28490B89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</w:tr>
      <w:tr w:rsidR="009F19DF" w:rsidRPr="00F860B8" w14:paraId="3690E4B2" w14:textId="77777777" w:rsidTr="00AD6B09">
        <w:tc>
          <w:tcPr>
            <w:tcW w:w="4819" w:type="dxa"/>
          </w:tcPr>
          <w:p w14:paraId="2CB322E6" w14:textId="77777777"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LITA, autorská spoločnosť</w:t>
            </w:r>
            <w:r w:rsidRPr="00F860B8" w:rsidDel="00BE49BF">
              <w:rPr>
                <w:rStyle w:val="tl1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99" w:type="dxa"/>
          </w:tcPr>
          <w:p w14:paraId="6F4EA15A" w14:textId="36464DB8" w:rsidR="009F19DF" w:rsidRPr="00F860B8" w:rsidRDefault="00653187" w:rsidP="00961E82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b/>
                  <w:color w:val="000000"/>
                  <w:szCs w:val="20"/>
                  <w:shd w:val="clear" w:color="auto" w:fill="FFFFFF"/>
                </w:rPr>
                <w:id w:val="634609555"/>
                <w:lock w:val="sdtLocked"/>
                <w:placeholder>
                  <w:docPart w:val="FF19C134813843459B9DDC07D5172243"/>
                </w:placeholder>
                <w:text/>
              </w:sdtPr>
              <w:sdtEndPr/>
              <w:sdtContent>
                <w:r w:rsidR="00961E82">
                  <w:rPr>
                    <w:b/>
                    <w:color w:val="000000"/>
                    <w:szCs w:val="20"/>
                    <w:shd w:val="clear" w:color="auto" w:fill="FFFFFF"/>
                  </w:rPr>
                  <w:t xml:space="preserve">Používateľ </w:t>
                </w:r>
              </w:sdtContent>
            </w:sdt>
          </w:p>
        </w:tc>
      </w:tr>
      <w:tr w:rsidR="009F19DF" w:rsidRPr="00F860B8" w14:paraId="457323DC" w14:textId="77777777" w:rsidTr="00AD6B09">
        <w:tc>
          <w:tcPr>
            <w:tcW w:w="4819" w:type="dxa"/>
          </w:tcPr>
          <w:p w14:paraId="6FA242D3" w14:textId="77777777" w:rsidR="009F19DF" w:rsidRPr="00F860B8" w:rsidRDefault="00BE49BF" w:rsidP="00157575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 xml:space="preserve">Mgr. </w:t>
            </w:r>
            <w:r w:rsidR="00157575">
              <w:rPr>
                <w:rFonts w:cs="Times New Roman"/>
                <w:szCs w:val="18"/>
              </w:rPr>
              <w:t>Jana Vozárová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3EEA8167" w14:textId="751E2710" w:rsidR="009F19DF" w:rsidRPr="00F860B8" w:rsidRDefault="00653187" w:rsidP="00961E82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65768968"/>
                <w:lock w:val="sdtLocked"/>
                <w:placeholder>
                  <w:docPart w:val="48AEB280FDCC40598760352DE5E10B38"/>
                </w:placeholder>
                <w:text/>
              </w:sdtPr>
              <w:sdtEndPr/>
              <w:sdtContent>
                <w:r w:rsidR="00961E82">
                  <w:rPr>
                    <w:rFonts w:cs="Times New Roman"/>
                    <w:szCs w:val="18"/>
                  </w:rPr>
                  <w:t xml:space="preserve">Meno 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  <w:tr w:rsidR="009F19DF" w:rsidRPr="00F860B8" w14:paraId="5E2C8479" w14:textId="77777777" w:rsidTr="00AD6B09">
        <w:tc>
          <w:tcPr>
            <w:tcW w:w="4819" w:type="dxa"/>
          </w:tcPr>
          <w:p w14:paraId="6D3387C9" w14:textId="6057019B" w:rsidR="009F19DF" w:rsidRPr="00F860B8" w:rsidRDefault="00870426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</w:t>
            </w:r>
            <w:r w:rsidR="00BE49BF" w:rsidRPr="00F860B8">
              <w:rPr>
                <w:rFonts w:cs="Times New Roman"/>
                <w:szCs w:val="18"/>
              </w:rPr>
              <w:t>iaditeľka</w:t>
            </w:r>
            <w:r w:rsidR="00BE49BF"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1A42C00A" w14:textId="14486EF4" w:rsidR="009F19DF" w:rsidRDefault="00653187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498697161"/>
                <w:lock w:val="sdtLocked"/>
                <w:placeholder>
                  <w:docPart w:val="23705EA7A6354998B5E7C9B152D21E8E"/>
                </w:placeholder>
                <w:text/>
              </w:sdtPr>
              <w:sdtEndPr/>
              <w:sdtContent>
                <w:r w:rsidR="00961E82">
                  <w:rPr>
                    <w:rFonts w:cs="Times New Roman"/>
                    <w:szCs w:val="18"/>
                  </w:rPr>
                  <w:t>funkcia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  <w:p w14:paraId="0DCDFBBB" w14:textId="77777777" w:rsidR="00580003" w:rsidRDefault="00580003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</w:p>
          <w:p w14:paraId="6CED1431" w14:textId="1A2C55CE" w:rsidR="00580003" w:rsidRPr="00F860B8" w:rsidRDefault="00580003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</w:p>
        </w:tc>
      </w:tr>
    </w:tbl>
    <w:p w14:paraId="6CE30CB7" w14:textId="77777777" w:rsidR="00423694" w:rsidRPr="00F860B8" w:rsidRDefault="00423694" w:rsidP="00280BE7">
      <w:pPr>
        <w:rPr>
          <w:sz w:val="24"/>
        </w:rPr>
      </w:pPr>
    </w:p>
    <w:sectPr w:rsidR="00423694" w:rsidRPr="00F860B8" w:rsidSect="00AD6B09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DB16" w14:textId="77777777" w:rsidR="00A13DD0" w:rsidRDefault="00A13DD0" w:rsidP="009F19DF">
      <w:pPr>
        <w:spacing w:after="0" w:line="240" w:lineRule="auto"/>
      </w:pPr>
      <w:r>
        <w:separator/>
      </w:r>
    </w:p>
  </w:endnote>
  <w:endnote w:type="continuationSeparator" w:id="0">
    <w:p w14:paraId="72345D2B" w14:textId="77777777" w:rsidR="00A13DD0" w:rsidRDefault="00A13DD0" w:rsidP="009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94428"/>
      <w:docPartObj>
        <w:docPartGallery w:val="Page Numbers (Bottom of Page)"/>
        <w:docPartUnique/>
      </w:docPartObj>
    </w:sdtPr>
    <w:sdtEndPr/>
    <w:sdtContent>
      <w:p w14:paraId="5B96FFD6" w14:textId="77777777" w:rsidR="003210C3" w:rsidRDefault="00F563E1">
        <w:pPr>
          <w:pStyle w:val="Pta"/>
          <w:jc w:val="center"/>
        </w:pPr>
        <w:r>
          <w:fldChar w:fldCharType="begin"/>
        </w:r>
        <w:r w:rsidR="003210C3">
          <w:instrText>PAGE   \* MERGEFORMAT</w:instrText>
        </w:r>
        <w:r>
          <w:fldChar w:fldCharType="separate"/>
        </w:r>
        <w:r w:rsidR="00961E82">
          <w:rPr>
            <w:noProof/>
          </w:rPr>
          <w:t>3</w:t>
        </w:r>
        <w:r>
          <w:fldChar w:fldCharType="end"/>
        </w:r>
      </w:p>
    </w:sdtContent>
  </w:sdt>
  <w:p w14:paraId="4AE1A1EA" w14:textId="77777777" w:rsidR="006A397E" w:rsidRPr="006A397E" w:rsidRDefault="006A397E" w:rsidP="003210C3">
    <w:pPr>
      <w:pStyle w:val="Pt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1516" w14:textId="77777777" w:rsidR="00F860B8" w:rsidRPr="006A397E" w:rsidRDefault="003210C3" w:rsidP="003210C3">
    <w:pPr>
      <w:pStyle w:val="Pta"/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8915" w14:textId="77777777" w:rsidR="00A13DD0" w:rsidRDefault="00A13DD0" w:rsidP="009F19DF">
      <w:pPr>
        <w:spacing w:after="0" w:line="240" w:lineRule="auto"/>
      </w:pPr>
      <w:r>
        <w:separator/>
      </w:r>
    </w:p>
  </w:footnote>
  <w:footnote w:type="continuationSeparator" w:id="0">
    <w:p w14:paraId="4182F9F8" w14:textId="77777777" w:rsidR="00A13DD0" w:rsidRDefault="00A13DD0" w:rsidP="009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0F4" w14:textId="725D0009" w:rsidR="009F19DF" w:rsidRDefault="0088417C" w:rsidP="009F19DF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532FDB2C" wp14:editId="6FDBEF25">
          <wp:extent cx="1759023" cy="3492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20" cy="35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9DF">
      <w:tab/>
    </w:r>
    <w:r w:rsidR="009F19DF">
      <w:tab/>
    </w:r>
  </w:p>
  <w:p w14:paraId="16223D43" w14:textId="77777777" w:rsidR="009F19DF" w:rsidRPr="00D3685A" w:rsidRDefault="009F19DF" w:rsidP="009F19DF">
    <w:pPr>
      <w:pStyle w:val="Hlavika"/>
      <w:tabs>
        <w:tab w:val="clear" w:pos="9072"/>
      </w:tabs>
      <w:rPr>
        <w:rFonts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794F34" w:rsidRPr="00D3685A">
      <w:rPr>
        <w:rFonts w:cs="Times New Roman"/>
        <w:b/>
        <w:sz w:val="20"/>
      </w:rPr>
      <w:t>R</w:t>
    </w:r>
    <w:r w:rsidRPr="00D3685A">
      <w:rPr>
        <w:rFonts w:cs="Times New Roman"/>
        <w:b/>
        <w:sz w:val="20"/>
        <w:szCs w:val="20"/>
      </w:rPr>
      <w:t>HLZ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ACB"/>
    <w:multiLevelType w:val="hybridMultilevel"/>
    <w:tmpl w:val="2F067F0C"/>
    <w:lvl w:ilvl="0" w:tplc="72DCDAF2"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BFB7820"/>
    <w:multiLevelType w:val="hybridMultilevel"/>
    <w:tmpl w:val="A8BA8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1F8B"/>
    <w:multiLevelType w:val="hybridMultilevel"/>
    <w:tmpl w:val="D2B86D22"/>
    <w:lvl w:ilvl="0" w:tplc="F74CC9A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5797"/>
    <w:multiLevelType w:val="hybridMultilevel"/>
    <w:tmpl w:val="49C8DD6A"/>
    <w:lvl w:ilvl="0" w:tplc="70EC88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C43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41E7"/>
    <w:multiLevelType w:val="hybridMultilevel"/>
    <w:tmpl w:val="A1386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0919"/>
    <w:multiLevelType w:val="hybridMultilevel"/>
    <w:tmpl w:val="ABA08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39A0"/>
    <w:multiLevelType w:val="hybridMultilevel"/>
    <w:tmpl w:val="E2CE9D0E"/>
    <w:lvl w:ilvl="0" w:tplc="9786884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6720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6838">
    <w:abstractNumId w:val="6"/>
  </w:num>
  <w:num w:numId="2" w16cid:durableId="603927432">
    <w:abstractNumId w:val="5"/>
  </w:num>
  <w:num w:numId="3" w16cid:durableId="918907916">
    <w:abstractNumId w:val="9"/>
  </w:num>
  <w:num w:numId="4" w16cid:durableId="973485433">
    <w:abstractNumId w:val="0"/>
  </w:num>
  <w:num w:numId="5" w16cid:durableId="617950463">
    <w:abstractNumId w:val="7"/>
  </w:num>
  <w:num w:numId="6" w16cid:durableId="262224042">
    <w:abstractNumId w:val="2"/>
  </w:num>
  <w:num w:numId="7" w16cid:durableId="1740013272">
    <w:abstractNumId w:val="4"/>
  </w:num>
  <w:num w:numId="8" w16cid:durableId="1889025542">
    <w:abstractNumId w:val="3"/>
  </w:num>
  <w:num w:numId="9" w16cid:durableId="1624380100">
    <w:abstractNumId w:val="8"/>
  </w:num>
  <w:num w:numId="10" w16cid:durableId="213883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BKRccr4L3xAqx9nHeMAq0EGI/6lcQwGXZyQ17JFCc5rSaZQFYvMTyPTD0YRHqssAwSSlHSkSVdw208dlsO79w==" w:salt="PjpJ0epDZ6e+lTyqLFpk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DF"/>
    <w:rsid w:val="00056B66"/>
    <w:rsid w:val="00062661"/>
    <w:rsid w:val="00092D1E"/>
    <w:rsid w:val="000B3BD6"/>
    <w:rsid w:val="00117DE9"/>
    <w:rsid w:val="00157575"/>
    <w:rsid w:val="00176B71"/>
    <w:rsid w:val="001A0CE9"/>
    <w:rsid w:val="001A6509"/>
    <w:rsid w:val="001D0EA9"/>
    <w:rsid w:val="001D2253"/>
    <w:rsid w:val="001D7224"/>
    <w:rsid w:val="0027067D"/>
    <w:rsid w:val="002730D6"/>
    <w:rsid w:val="0027388C"/>
    <w:rsid w:val="0028032A"/>
    <w:rsid w:val="00280BE7"/>
    <w:rsid w:val="00295B0B"/>
    <w:rsid w:val="002A4DF5"/>
    <w:rsid w:val="002B1082"/>
    <w:rsid w:val="002C3FD6"/>
    <w:rsid w:val="002D06DD"/>
    <w:rsid w:val="002D4EEF"/>
    <w:rsid w:val="002E4D69"/>
    <w:rsid w:val="002E5739"/>
    <w:rsid w:val="002F5704"/>
    <w:rsid w:val="0031175D"/>
    <w:rsid w:val="00317626"/>
    <w:rsid w:val="003210C3"/>
    <w:rsid w:val="00327556"/>
    <w:rsid w:val="003500DE"/>
    <w:rsid w:val="003758DC"/>
    <w:rsid w:val="00392ECF"/>
    <w:rsid w:val="00397EFA"/>
    <w:rsid w:val="003B59F2"/>
    <w:rsid w:val="003C5038"/>
    <w:rsid w:val="003C7177"/>
    <w:rsid w:val="003E3512"/>
    <w:rsid w:val="003F7877"/>
    <w:rsid w:val="00404406"/>
    <w:rsid w:val="00411A89"/>
    <w:rsid w:val="00423694"/>
    <w:rsid w:val="00423FF8"/>
    <w:rsid w:val="004435D3"/>
    <w:rsid w:val="004633A5"/>
    <w:rsid w:val="00470CB8"/>
    <w:rsid w:val="004A64FC"/>
    <w:rsid w:val="004B1F1E"/>
    <w:rsid w:val="004B5403"/>
    <w:rsid w:val="004C2C9F"/>
    <w:rsid w:val="004D56C4"/>
    <w:rsid w:val="004E0AE8"/>
    <w:rsid w:val="0050272F"/>
    <w:rsid w:val="00524BD2"/>
    <w:rsid w:val="00536C1D"/>
    <w:rsid w:val="00537A76"/>
    <w:rsid w:val="00540BCF"/>
    <w:rsid w:val="00551B4A"/>
    <w:rsid w:val="00563031"/>
    <w:rsid w:val="00566EDF"/>
    <w:rsid w:val="00567EDC"/>
    <w:rsid w:val="00576899"/>
    <w:rsid w:val="00580003"/>
    <w:rsid w:val="00585340"/>
    <w:rsid w:val="00593822"/>
    <w:rsid w:val="00595DE8"/>
    <w:rsid w:val="005A04F9"/>
    <w:rsid w:val="005B5449"/>
    <w:rsid w:val="005B5F45"/>
    <w:rsid w:val="005D7411"/>
    <w:rsid w:val="005F4F48"/>
    <w:rsid w:val="00613CE1"/>
    <w:rsid w:val="00621AE9"/>
    <w:rsid w:val="00632359"/>
    <w:rsid w:val="0064025F"/>
    <w:rsid w:val="00644A79"/>
    <w:rsid w:val="00653187"/>
    <w:rsid w:val="006659CC"/>
    <w:rsid w:val="006668F0"/>
    <w:rsid w:val="006814BA"/>
    <w:rsid w:val="00691250"/>
    <w:rsid w:val="006969A3"/>
    <w:rsid w:val="006A397E"/>
    <w:rsid w:val="006A6A30"/>
    <w:rsid w:val="006E081F"/>
    <w:rsid w:val="006F44B1"/>
    <w:rsid w:val="006F44EC"/>
    <w:rsid w:val="00717D40"/>
    <w:rsid w:val="00720124"/>
    <w:rsid w:val="00726FF4"/>
    <w:rsid w:val="007408E4"/>
    <w:rsid w:val="00750E50"/>
    <w:rsid w:val="007826FE"/>
    <w:rsid w:val="00794F34"/>
    <w:rsid w:val="007A230C"/>
    <w:rsid w:val="007A53F6"/>
    <w:rsid w:val="007B4D39"/>
    <w:rsid w:val="007C0085"/>
    <w:rsid w:val="007C7B6B"/>
    <w:rsid w:val="007D22C6"/>
    <w:rsid w:val="007E244A"/>
    <w:rsid w:val="007F712E"/>
    <w:rsid w:val="00805841"/>
    <w:rsid w:val="00813A08"/>
    <w:rsid w:val="0083628D"/>
    <w:rsid w:val="00870426"/>
    <w:rsid w:val="0087078C"/>
    <w:rsid w:val="008836E4"/>
    <w:rsid w:val="0088417C"/>
    <w:rsid w:val="0088682F"/>
    <w:rsid w:val="008A1F6F"/>
    <w:rsid w:val="008A4B71"/>
    <w:rsid w:val="008E386A"/>
    <w:rsid w:val="00900EB5"/>
    <w:rsid w:val="009249B0"/>
    <w:rsid w:val="0093435D"/>
    <w:rsid w:val="009403C0"/>
    <w:rsid w:val="00942F1A"/>
    <w:rsid w:val="00961E82"/>
    <w:rsid w:val="009629F8"/>
    <w:rsid w:val="009853FB"/>
    <w:rsid w:val="009F19DF"/>
    <w:rsid w:val="00A1254B"/>
    <w:rsid w:val="00A13DD0"/>
    <w:rsid w:val="00A168F5"/>
    <w:rsid w:val="00A16B3B"/>
    <w:rsid w:val="00A32E7F"/>
    <w:rsid w:val="00A54829"/>
    <w:rsid w:val="00A635F6"/>
    <w:rsid w:val="00A874EF"/>
    <w:rsid w:val="00A9113B"/>
    <w:rsid w:val="00AA081E"/>
    <w:rsid w:val="00AD3165"/>
    <w:rsid w:val="00AD6B09"/>
    <w:rsid w:val="00AE7EEE"/>
    <w:rsid w:val="00B1140C"/>
    <w:rsid w:val="00B2117B"/>
    <w:rsid w:val="00B24854"/>
    <w:rsid w:val="00B31B36"/>
    <w:rsid w:val="00B406EB"/>
    <w:rsid w:val="00B412AD"/>
    <w:rsid w:val="00B463DC"/>
    <w:rsid w:val="00B6004A"/>
    <w:rsid w:val="00B72CD2"/>
    <w:rsid w:val="00BA00C2"/>
    <w:rsid w:val="00BB1044"/>
    <w:rsid w:val="00BD3120"/>
    <w:rsid w:val="00BE42FF"/>
    <w:rsid w:val="00BE49BF"/>
    <w:rsid w:val="00BE7DFF"/>
    <w:rsid w:val="00C17ADD"/>
    <w:rsid w:val="00C56F1A"/>
    <w:rsid w:val="00CA17B3"/>
    <w:rsid w:val="00CD1FCB"/>
    <w:rsid w:val="00CE334F"/>
    <w:rsid w:val="00CF5DA8"/>
    <w:rsid w:val="00D03669"/>
    <w:rsid w:val="00D06F52"/>
    <w:rsid w:val="00D3685A"/>
    <w:rsid w:val="00D5192F"/>
    <w:rsid w:val="00D64FB4"/>
    <w:rsid w:val="00D747A3"/>
    <w:rsid w:val="00D75FE3"/>
    <w:rsid w:val="00D76404"/>
    <w:rsid w:val="00D77E0A"/>
    <w:rsid w:val="00D80B88"/>
    <w:rsid w:val="00DB2302"/>
    <w:rsid w:val="00DB6385"/>
    <w:rsid w:val="00DC32EB"/>
    <w:rsid w:val="00DD3188"/>
    <w:rsid w:val="00DE1ABE"/>
    <w:rsid w:val="00E14B68"/>
    <w:rsid w:val="00E31BD9"/>
    <w:rsid w:val="00E348EF"/>
    <w:rsid w:val="00E47F99"/>
    <w:rsid w:val="00E56E2F"/>
    <w:rsid w:val="00E705FF"/>
    <w:rsid w:val="00E842F4"/>
    <w:rsid w:val="00E87DE9"/>
    <w:rsid w:val="00EA6446"/>
    <w:rsid w:val="00EC6FAB"/>
    <w:rsid w:val="00ED52AE"/>
    <w:rsid w:val="00F15539"/>
    <w:rsid w:val="00F2700A"/>
    <w:rsid w:val="00F27E38"/>
    <w:rsid w:val="00F33646"/>
    <w:rsid w:val="00F43EFF"/>
    <w:rsid w:val="00F56313"/>
    <w:rsid w:val="00F563E1"/>
    <w:rsid w:val="00F600D0"/>
    <w:rsid w:val="00F60182"/>
    <w:rsid w:val="00F829E8"/>
    <w:rsid w:val="00F860B8"/>
    <w:rsid w:val="00FB7373"/>
    <w:rsid w:val="00FC0D46"/>
    <w:rsid w:val="00FD2D5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30FB"/>
  <w15:docId w15:val="{18EB5FEE-4D07-4FD2-86C8-819BCE0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1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9DF"/>
  </w:style>
  <w:style w:type="character" w:styleId="Hypertextovprepojenie">
    <w:name w:val="Hyperlink"/>
    <w:basedOn w:val="Predvolenpsmoodseku"/>
    <w:uiPriority w:val="99"/>
    <w:unhideWhenUsed/>
    <w:rsid w:val="009F19D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19D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F19DF"/>
    <w:rPr>
      <w:rFonts w:ascii="Times New Roman" w:hAnsi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9DF"/>
  </w:style>
  <w:style w:type="paragraph" w:styleId="Textbubliny">
    <w:name w:val="Balloon Text"/>
    <w:basedOn w:val="Normlny"/>
    <w:link w:val="TextbublinyChar"/>
    <w:uiPriority w:val="99"/>
    <w:semiHidden/>
    <w:unhideWhenUsed/>
    <w:rsid w:val="004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40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D1F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F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F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F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FCB"/>
    <w:rPr>
      <w:b/>
      <w:bCs/>
      <w:sz w:val="20"/>
      <w:szCs w:val="20"/>
    </w:rPr>
  </w:style>
  <w:style w:type="paragraph" w:customStyle="1" w:styleId="l5">
    <w:name w:val="l5"/>
    <w:basedOn w:val="Normlny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D1FCB"/>
    <w:rPr>
      <w:i/>
      <w:iCs/>
    </w:rPr>
  </w:style>
  <w:style w:type="character" w:customStyle="1" w:styleId="apple-converted-space">
    <w:name w:val="apple-converted-space"/>
    <w:basedOn w:val="Predvolenpsmoodseku"/>
    <w:rsid w:val="00CD1FCB"/>
  </w:style>
  <w:style w:type="paragraph" w:customStyle="1" w:styleId="l3">
    <w:name w:val="l3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4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nsmisia@lit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transmisia@lit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D2405163A4A6294C198E27838A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767B-99DA-408C-9FD9-2B6652BA9ABA}"/>
      </w:docPartPr>
      <w:docPartBody>
        <w:p w:rsidR="00011793" w:rsidRDefault="00B97005" w:rsidP="00B97005">
          <w:pPr>
            <w:pStyle w:val="1E0D2405163A4A6294C198E27838AAA91"/>
          </w:pP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</w:t>
          </w:r>
          <w:r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5A7A4164BFB4768B873DCF1CD170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7AF9A-E936-4826-A45C-7F1131F580E5}"/>
      </w:docPartPr>
      <w:docPartBody>
        <w:p w:rsidR="00011793" w:rsidRDefault="00B97005" w:rsidP="00B97005">
          <w:pPr>
            <w:pStyle w:val="75A7A4164BFB4768B873DCF1CD170385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7B23A4F4EEE45E1AA4C326937971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20A5A-5F3E-4571-BE1E-2BC62B2CC805}"/>
      </w:docPartPr>
      <w:docPartBody>
        <w:p w:rsidR="00011793" w:rsidRDefault="00B97005" w:rsidP="00B97005">
          <w:pPr>
            <w:pStyle w:val="77B23A4F4EEE45E1AA4C32693797129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540050D86C5475E9370621579690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DD5C7-9515-4781-9969-B485FB43B8AF}"/>
      </w:docPartPr>
      <w:docPartBody>
        <w:p w:rsidR="00011793" w:rsidRDefault="00B97005" w:rsidP="00B97005">
          <w:pPr>
            <w:pStyle w:val="C540050D86C5475E93706215796908FE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906B2991DA94844AA95D5B10A495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6C75B-712F-4DB5-8A98-4A0D5A969135}"/>
      </w:docPartPr>
      <w:docPartBody>
        <w:p w:rsidR="00011793" w:rsidRDefault="00B97005" w:rsidP="00B97005">
          <w:pPr>
            <w:pStyle w:val="E906B2991DA94844AA95D5B10A495F2E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3B13BB215254B8B8D7A06EF9A684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F7F34-6F34-4BB9-80BA-D92674468C15}"/>
      </w:docPartPr>
      <w:docPartBody>
        <w:p w:rsidR="00011793" w:rsidRDefault="00B97005" w:rsidP="00B97005">
          <w:pPr>
            <w:pStyle w:val="73B13BB215254B8B8D7A06EF9A68417F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55AA332741E4F0D97519495B4DA0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17A6D-E56D-4299-8261-B4E8C4B2482B}"/>
      </w:docPartPr>
      <w:docPartBody>
        <w:p w:rsidR="00011793" w:rsidRDefault="00B97005" w:rsidP="00B97005">
          <w:pPr>
            <w:pStyle w:val="B55AA332741E4F0D97519495B4DA0895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2952D63BF4B480AB07C4F3347CD5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23AAD-7B50-4130-928D-E055D6197D53}"/>
      </w:docPartPr>
      <w:docPartBody>
        <w:p w:rsidR="00011793" w:rsidRDefault="00B97005" w:rsidP="00B97005">
          <w:pPr>
            <w:pStyle w:val="82952D63BF4B480AB07C4F3347CD51E9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CD825B5D04A4973A462902C6B83E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57A34-8147-4E63-B4A8-3DEE80C383D9}"/>
      </w:docPartPr>
      <w:docPartBody>
        <w:p w:rsidR="00011793" w:rsidRDefault="00B97005" w:rsidP="00B97005">
          <w:pPr>
            <w:pStyle w:val="ECD825B5D04A4973A462902C6B83EB03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0B3976C0EAF442088269ABE0DB84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E8A9-B80C-482D-9120-4E18993C7824}"/>
      </w:docPartPr>
      <w:docPartBody>
        <w:p w:rsidR="00011793" w:rsidRDefault="00B97005" w:rsidP="00B97005">
          <w:pPr>
            <w:pStyle w:val="C0B3976C0EAF442088269ABE0DB8460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65529568798A486A9558144F42A96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FDDD-A278-4093-937F-DE4DD71D1783}"/>
      </w:docPartPr>
      <w:docPartBody>
        <w:p w:rsidR="00011793" w:rsidRDefault="00B97005" w:rsidP="00B97005">
          <w:pPr>
            <w:pStyle w:val="65529568798A486A9558144F42A96D5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E6854CF4F034486AE0DC9F52360F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8E56E-4584-4A2C-B598-7225C460F4FD}"/>
      </w:docPartPr>
      <w:docPartBody>
        <w:p w:rsidR="00011793" w:rsidRDefault="00B97005" w:rsidP="00B97005">
          <w:pPr>
            <w:pStyle w:val="2E6854CF4F034486AE0DC9F52360F23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1726DCBDA19F4DEABBAB5D705FE7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5513A-4394-4AF4-945B-A6ED27954D7F}"/>
      </w:docPartPr>
      <w:docPartBody>
        <w:p w:rsidR="00011793" w:rsidRDefault="00B97005" w:rsidP="00B97005">
          <w:pPr>
            <w:pStyle w:val="1726DCBDA19F4DEABBAB5D705FE70EA8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59B0B8C3AAB4128A34FF6FC30590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71B41-F8AF-457B-B233-D0A512D0BFBE}"/>
      </w:docPartPr>
      <w:docPartBody>
        <w:p w:rsidR="00011793" w:rsidRDefault="00B97005" w:rsidP="00B97005">
          <w:pPr>
            <w:pStyle w:val="859B0B8C3AAB4128A34FF6FC305909BD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D8DAA94A9D8422E9EB236FB49513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FB05D-A17A-4A13-9786-70F341817B78}"/>
      </w:docPartPr>
      <w:docPartBody>
        <w:p w:rsidR="00011793" w:rsidRDefault="00B97005" w:rsidP="00B97005">
          <w:pPr>
            <w:pStyle w:val="9D8DAA94A9D8422E9EB236FB49513274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D3064958CAC46EEBE46411D427ED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91256-5EAB-4B53-A288-067FED0DA723}"/>
      </w:docPartPr>
      <w:docPartBody>
        <w:p w:rsidR="00011793" w:rsidRDefault="00B97005" w:rsidP="00B97005">
          <w:pPr>
            <w:pStyle w:val="BD3064958CAC46EEBE46411D427ED1EB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4B763442AF24663BF48F61871265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FA763-959D-42E8-B52E-992D7D1F5B49}"/>
      </w:docPartPr>
      <w:docPartBody>
        <w:p w:rsidR="00011793" w:rsidRDefault="00B97005" w:rsidP="00B97005">
          <w:pPr>
            <w:pStyle w:val="B4B763442AF24663BF48F61871265FC7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76E0A96627041FCB47CD5949832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9236D-1C02-4747-A889-EAECB58A7CB3}"/>
      </w:docPartPr>
      <w:docPartBody>
        <w:p w:rsidR="00D75BCF" w:rsidRDefault="00B97005" w:rsidP="00B97005">
          <w:pPr>
            <w:pStyle w:val="B76E0A96627041FCB47CD5949832714E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21A7690C643488D8F88496B60B79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ADFD-B0B1-4635-ACE0-6C13F691B5FB}"/>
      </w:docPartPr>
      <w:docPartBody>
        <w:p w:rsidR="00D75BCF" w:rsidRDefault="00B97005" w:rsidP="00B97005">
          <w:pPr>
            <w:pStyle w:val="A21A7690C643488D8F88496B60B79936"/>
          </w:pPr>
          <w:r w:rsidRPr="0050706A">
            <w:rPr>
              <w:rStyle w:val="Zstupntext"/>
            </w:rPr>
            <w:t>Kliknutím zadáte dátum.</w:t>
          </w:r>
        </w:p>
      </w:docPartBody>
    </w:docPart>
    <w:docPart>
      <w:docPartPr>
        <w:name w:val="FF19C134813843459B9DDC07D517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EA8F-C331-420E-BF66-1E4BA2C7ABD4}"/>
      </w:docPartPr>
      <w:docPartBody>
        <w:p w:rsidR="00D75BCF" w:rsidRDefault="00B97005" w:rsidP="00B97005">
          <w:pPr>
            <w:pStyle w:val="FF19C134813843459B9DDC07D5172243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48AEB280FDCC40598760352DE5E10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C2D8-0AA8-4C28-A31E-76F172DBAD27}"/>
      </w:docPartPr>
      <w:docPartBody>
        <w:p w:rsidR="00D75BCF" w:rsidRDefault="00B97005" w:rsidP="00B97005">
          <w:pPr>
            <w:pStyle w:val="48AEB280FDCC40598760352DE5E10B38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23705EA7A6354998B5E7C9B152D21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C7F95-9A93-43B7-8444-07147EFD5E3A}"/>
      </w:docPartPr>
      <w:docPartBody>
        <w:p w:rsidR="00D75BCF" w:rsidRDefault="00B97005" w:rsidP="00B97005">
          <w:pPr>
            <w:pStyle w:val="23705EA7A6354998B5E7C9B152D21E8E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C13FBCCC509940F19F7425A00C144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03A28-BA85-4817-98DE-0ACD63AD2923}"/>
      </w:docPartPr>
      <w:docPartBody>
        <w:p w:rsidR="00C95A95" w:rsidRDefault="008F4910" w:rsidP="008F4910">
          <w:pPr>
            <w:pStyle w:val="C13FBCCC509940F19F7425A00C1447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F84"/>
    <w:rsid w:val="00011793"/>
    <w:rsid w:val="000F68EF"/>
    <w:rsid w:val="00174F84"/>
    <w:rsid w:val="00195DF6"/>
    <w:rsid w:val="0028797B"/>
    <w:rsid w:val="004B20BB"/>
    <w:rsid w:val="00594E07"/>
    <w:rsid w:val="00852F2A"/>
    <w:rsid w:val="00866097"/>
    <w:rsid w:val="008F4910"/>
    <w:rsid w:val="00996FA7"/>
    <w:rsid w:val="009B3570"/>
    <w:rsid w:val="00A52E5C"/>
    <w:rsid w:val="00B47F4D"/>
    <w:rsid w:val="00B97005"/>
    <w:rsid w:val="00BB38B6"/>
    <w:rsid w:val="00C819A0"/>
    <w:rsid w:val="00C95A95"/>
    <w:rsid w:val="00CE66F9"/>
    <w:rsid w:val="00D75BCF"/>
    <w:rsid w:val="00E6096F"/>
    <w:rsid w:val="00F1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1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005"/>
    <w:rPr>
      <w:color w:val="808080"/>
    </w:rPr>
  </w:style>
  <w:style w:type="paragraph" w:customStyle="1" w:styleId="1E0D2405163A4A6294C198E27838AAA91">
    <w:name w:val="1E0D2405163A4A6294C198E27838AAA91"/>
    <w:rsid w:val="00B97005"/>
    <w:rPr>
      <w:rFonts w:eastAsiaTheme="minorHAnsi"/>
      <w:lang w:eastAsia="en-US"/>
    </w:rPr>
  </w:style>
  <w:style w:type="paragraph" w:customStyle="1" w:styleId="75A7A4164BFB4768B873DCF1CD1703851">
    <w:name w:val="75A7A4164BFB4768B873DCF1CD1703851"/>
    <w:rsid w:val="00B97005"/>
    <w:rPr>
      <w:rFonts w:eastAsiaTheme="minorHAnsi"/>
      <w:lang w:eastAsia="en-US"/>
    </w:rPr>
  </w:style>
  <w:style w:type="paragraph" w:customStyle="1" w:styleId="77B23A4F4EEE45E1AA4C32693797129C1">
    <w:name w:val="77B23A4F4EEE45E1AA4C32693797129C1"/>
    <w:rsid w:val="00B97005"/>
    <w:rPr>
      <w:rFonts w:eastAsiaTheme="minorHAnsi"/>
      <w:lang w:eastAsia="en-US"/>
    </w:rPr>
  </w:style>
  <w:style w:type="paragraph" w:customStyle="1" w:styleId="C540050D86C5475E93706215796908FE1">
    <w:name w:val="C540050D86C5475E93706215796908FE1"/>
    <w:rsid w:val="00B97005"/>
    <w:rPr>
      <w:rFonts w:eastAsiaTheme="minorHAnsi"/>
      <w:lang w:eastAsia="en-US"/>
    </w:rPr>
  </w:style>
  <w:style w:type="paragraph" w:customStyle="1" w:styleId="E906B2991DA94844AA95D5B10A495F2E1">
    <w:name w:val="E906B2991DA94844AA95D5B10A495F2E1"/>
    <w:rsid w:val="00B97005"/>
    <w:rPr>
      <w:rFonts w:eastAsiaTheme="minorHAnsi"/>
      <w:lang w:eastAsia="en-US"/>
    </w:rPr>
  </w:style>
  <w:style w:type="paragraph" w:customStyle="1" w:styleId="73B13BB215254B8B8D7A06EF9A68417F1">
    <w:name w:val="73B13BB215254B8B8D7A06EF9A68417F1"/>
    <w:rsid w:val="00B97005"/>
    <w:rPr>
      <w:rFonts w:eastAsiaTheme="minorHAnsi"/>
      <w:lang w:eastAsia="en-US"/>
    </w:rPr>
  </w:style>
  <w:style w:type="paragraph" w:customStyle="1" w:styleId="B55AA332741E4F0D97519495B4DA08951">
    <w:name w:val="B55AA332741E4F0D97519495B4DA08951"/>
    <w:rsid w:val="00B97005"/>
    <w:rPr>
      <w:rFonts w:eastAsiaTheme="minorHAnsi"/>
      <w:lang w:eastAsia="en-US"/>
    </w:rPr>
  </w:style>
  <w:style w:type="paragraph" w:customStyle="1" w:styleId="82952D63BF4B480AB07C4F3347CD51E91">
    <w:name w:val="82952D63BF4B480AB07C4F3347CD51E91"/>
    <w:rsid w:val="00B97005"/>
    <w:rPr>
      <w:rFonts w:eastAsiaTheme="minorHAnsi"/>
      <w:lang w:eastAsia="en-US"/>
    </w:rPr>
  </w:style>
  <w:style w:type="paragraph" w:customStyle="1" w:styleId="ECD825B5D04A4973A462902C6B83EB031">
    <w:name w:val="ECD825B5D04A4973A462902C6B83EB031"/>
    <w:rsid w:val="00B97005"/>
    <w:rPr>
      <w:rFonts w:eastAsiaTheme="minorHAnsi"/>
      <w:lang w:eastAsia="en-US"/>
    </w:rPr>
  </w:style>
  <w:style w:type="paragraph" w:customStyle="1" w:styleId="C0B3976C0EAF442088269ABE0DB8460C1">
    <w:name w:val="C0B3976C0EAF442088269ABE0DB8460C1"/>
    <w:rsid w:val="00B97005"/>
    <w:rPr>
      <w:rFonts w:eastAsiaTheme="minorHAnsi"/>
      <w:lang w:eastAsia="en-US"/>
    </w:rPr>
  </w:style>
  <w:style w:type="paragraph" w:customStyle="1" w:styleId="65529568798A486A9558144F42A96D501">
    <w:name w:val="65529568798A486A9558144F42A96D501"/>
    <w:rsid w:val="00B97005"/>
    <w:rPr>
      <w:rFonts w:eastAsiaTheme="minorHAnsi"/>
      <w:lang w:eastAsia="en-US"/>
    </w:rPr>
  </w:style>
  <w:style w:type="paragraph" w:customStyle="1" w:styleId="2E6854CF4F034486AE0DC9F52360F23C1">
    <w:name w:val="2E6854CF4F034486AE0DC9F52360F23C1"/>
    <w:rsid w:val="00B97005"/>
    <w:rPr>
      <w:rFonts w:eastAsiaTheme="minorHAnsi"/>
      <w:lang w:eastAsia="en-US"/>
    </w:rPr>
  </w:style>
  <w:style w:type="paragraph" w:customStyle="1" w:styleId="1726DCBDA19F4DEABBAB5D705FE70EA81">
    <w:name w:val="1726DCBDA19F4DEABBAB5D705FE70EA81"/>
    <w:rsid w:val="00B97005"/>
    <w:rPr>
      <w:rFonts w:eastAsiaTheme="minorHAnsi"/>
      <w:lang w:eastAsia="en-US"/>
    </w:rPr>
  </w:style>
  <w:style w:type="paragraph" w:customStyle="1" w:styleId="859B0B8C3AAB4128A34FF6FC305909BD1">
    <w:name w:val="859B0B8C3AAB4128A34FF6FC305909BD1"/>
    <w:rsid w:val="00B97005"/>
    <w:rPr>
      <w:rFonts w:eastAsiaTheme="minorHAnsi"/>
      <w:lang w:eastAsia="en-US"/>
    </w:rPr>
  </w:style>
  <w:style w:type="paragraph" w:customStyle="1" w:styleId="9D8DAA94A9D8422E9EB236FB495132741">
    <w:name w:val="9D8DAA94A9D8422E9EB236FB495132741"/>
    <w:rsid w:val="00B97005"/>
    <w:rPr>
      <w:rFonts w:eastAsiaTheme="minorHAnsi"/>
      <w:lang w:eastAsia="en-US"/>
    </w:rPr>
  </w:style>
  <w:style w:type="paragraph" w:customStyle="1" w:styleId="BD3064958CAC46EEBE46411D427ED1EB1">
    <w:name w:val="BD3064958CAC46EEBE46411D427ED1EB1"/>
    <w:rsid w:val="00B97005"/>
    <w:rPr>
      <w:rFonts w:eastAsiaTheme="minorHAnsi"/>
      <w:lang w:eastAsia="en-US"/>
    </w:rPr>
  </w:style>
  <w:style w:type="paragraph" w:customStyle="1" w:styleId="B4B763442AF24663BF48F61871265FC71">
    <w:name w:val="B4B763442AF24663BF48F61871265FC71"/>
    <w:rsid w:val="00B97005"/>
    <w:rPr>
      <w:rFonts w:eastAsiaTheme="minorHAnsi"/>
      <w:lang w:eastAsia="en-US"/>
    </w:rPr>
  </w:style>
  <w:style w:type="paragraph" w:customStyle="1" w:styleId="B76E0A96627041FCB47CD5949832714E">
    <w:name w:val="B76E0A96627041FCB47CD5949832714E"/>
    <w:rsid w:val="00B97005"/>
  </w:style>
  <w:style w:type="paragraph" w:customStyle="1" w:styleId="A21A7690C643488D8F88496B60B79936">
    <w:name w:val="A21A7690C643488D8F88496B60B79936"/>
    <w:rsid w:val="00B97005"/>
  </w:style>
  <w:style w:type="paragraph" w:customStyle="1" w:styleId="FF19C134813843459B9DDC07D5172243">
    <w:name w:val="FF19C134813843459B9DDC07D5172243"/>
    <w:rsid w:val="00B97005"/>
  </w:style>
  <w:style w:type="paragraph" w:customStyle="1" w:styleId="48AEB280FDCC40598760352DE5E10B38">
    <w:name w:val="48AEB280FDCC40598760352DE5E10B38"/>
    <w:rsid w:val="00B97005"/>
  </w:style>
  <w:style w:type="paragraph" w:customStyle="1" w:styleId="23705EA7A6354998B5E7C9B152D21E8E">
    <w:name w:val="23705EA7A6354998B5E7C9B152D21E8E"/>
    <w:rsid w:val="00B97005"/>
  </w:style>
  <w:style w:type="paragraph" w:customStyle="1" w:styleId="8A355F5812A74B4EB6285AF181D12170">
    <w:name w:val="8A355F5812A74B4EB6285AF181D12170"/>
    <w:rsid w:val="008F4910"/>
    <w:rPr>
      <w:kern w:val="2"/>
      <w14:ligatures w14:val="standardContextual"/>
    </w:rPr>
  </w:style>
  <w:style w:type="paragraph" w:customStyle="1" w:styleId="8F3CF090B8B544978DF02B640E2EB801">
    <w:name w:val="8F3CF090B8B544978DF02B640E2EB801"/>
    <w:rsid w:val="008F4910"/>
    <w:rPr>
      <w:kern w:val="2"/>
      <w14:ligatures w14:val="standardContextual"/>
    </w:rPr>
  </w:style>
  <w:style w:type="paragraph" w:customStyle="1" w:styleId="724C93031D9C4CC6959BDDF40C0C3796">
    <w:name w:val="724C93031D9C4CC6959BDDF40C0C3796"/>
    <w:rsid w:val="008F4910"/>
    <w:rPr>
      <w:kern w:val="2"/>
      <w14:ligatures w14:val="standardContextual"/>
    </w:rPr>
  </w:style>
  <w:style w:type="paragraph" w:customStyle="1" w:styleId="86094B5BD4A6475A8BBEA3B59936965D">
    <w:name w:val="86094B5BD4A6475A8BBEA3B59936965D"/>
    <w:rsid w:val="008F4910"/>
    <w:rPr>
      <w:kern w:val="2"/>
      <w14:ligatures w14:val="standardContextual"/>
    </w:rPr>
  </w:style>
  <w:style w:type="paragraph" w:customStyle="1" w:styleId="CEF22849DA8649659B250BB69E79E143">
    <w:name w:val="CEF22849DA8649659B250BB69E79E143"/>
    <w:rsid w:val="008F4910"/>
    <w:rPr>
      <w:kern w:val="2"/>
      <w14:ligatures w14:val="standardContextual"/>
    </w:rPr>
  </w:style>
  <w:style w:type="paragraph" w:customStyle="1" w:styleId="9D7034939E6C44BC9D5A52B674C30A0B">
    <w:name w:val="9D7034939E6C44BC9D5A52B674C30A0B"/>
    <w:rsid w:val="008F4910"/>
    <w:rPr>
      <w:kern w:val="2"/>
      <w14:ligatures w14:val="standardContextual"/>
    </w:rPr>
  </w:style>
  <w:style w:type="paragraph" w:customStyle="1" w:styleId="09D095E6C6494D3CA6BBE2A1D335E656">
    <w:name w:val="09D095E6C6494D3CA6BBE2A1D335E656"/>
    <w:rsid w:val="008F4910"/>
    <w:rPr>
      <w:kern w:val="2"/>
      <w14:ligatures w14:val="standardContextual"/>
    </w:rPr>
  </w:style>
  <w:style w:type="paragraph" w:customStyle="1" w:styleId="355ACB054E6C41D784F2AFB6F8757B16">
    <w:name w:val="355ACB054E6C41D784F2AFB6F8757B16"/>
    <w:rsid w:val="008F4910"/>
    <w:rPr>
      <w:kern w:val="2"/>
      <w14:ligatures w14:val="standardContextual"/>
    </w:rPr>
  </w:style>
  <w:style w:type="paragraph" w:customStyle="1" w:styleId="1C4A4A3E82EC46219B9DA4B23DD1C83C">
    <w:name w:val="1C4A4A3E82EC46219B9DA4B23DD1C83C"/>
    <w:rsid w:val="008F4910"/>
    <w:rPr>
      <w:kern w:val="2"/>
      <w14:ligatures w14:val="standardContextual"/>
    </w:rPr>
  </w:style>
  <w:style w:type="paragraph" w:customStyle="1" w:styleId="F50D3C554EDA4A8FB33ED49E66C208B6">
    <w:name w:val="F50D3C554EDA4A8FB33ED49E66C208B6"/>
    <w:rsid w:val="008F4910"/>
    <w:rPr>
      <w:kern w:val="2"/>
      <w14:ligatures w14:val="standardContextual"/>
    </w:rPr>
  </w:style>
  <w:style w:type="paragraph" w:customStyle="1" w:styleId="83D446E9DADB421B96320C0C0281EAD0">
    <w:name w:val="83D446E9DADB421B96320C0C0281EAD0"/>
    <w:rsid w:val="008F4910"/>
    <w:rPr>
      <w:kern w:val="2"/>
      <w14:ligatures w14:val="standardContextual"/>
    </w:rPr>
  </w:style>
  <w:style w:type="paragraph" w:customStyle="1" w:styleId="64496E59368144778CE8DD299C952564">
    <w:name w:val="64496E59368144778CE8DD299C952564"/>
    <w:rsid w:val="008F4910"/>
    <w:rPr>
      <w:kern w:val="2"/>
      <w14:ligatures w14:val="standardContextual"/>
    </w:rPr>
  </w:style>
  <w:style w:type="paragraph" w:customStyle="1" w:styleId="C13FBCCC509940F19F7425A00C144701">
    <w:name w:val="C13FBCCC509940F19F7425A00C144701"/>
    <w:rsid w:val="008F49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55F9-6379-4595-AC5A-E3D96EF3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Viragova</dc:creator>
  <cp:lastModifiedBy>Lucia Petrovicova</cp:lastModifiedBy>
  <cp:revision>7</cp:revision>
  <cp:lastPrinted>2020-01-02T13:18:00Z</cp:lastPrinted>
  <dcterms:created xsi:type="dcterms:W3CDTF">2023-07-12T13:40:00Z</dcterms:created>
  <dcterms:modified xsi:type="dcterms:W3CDTF">2024-01-09T14:09:00Z</dcterms:modified>
</cp:coreProperties>
</file>